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37" w:rsidRPr="00ED2250" w:rsidRDefault="00A16B37" w:rsidP="00B84C23">
      <w:pPr>
        <w:spacing w:after="0" w:line="288" w:lineRule="auto"/>
        <w:jc w:val="center"/>
        <w:rPr>
          <w:rFonts w:ascii="Arial" w:hAnsi="Arial" w:cs="Arial"/>
          <w:sz w:val="36"/>
          <w:szCs w:val="36"/>
        </w:rPr>
      </w:pPr>
      <w:r w:rsidRPr="00ED2250">
        <w:rPr>
          <w:rFonts w:ascii="Arial" w:hAnsi="Arial" w:cs="Arial"/>
          <w:sz w:val="36"/>
          <w:szCs w:val="36"/>
        </w:rPr>
        <w:t>CONSEILLER RELATION CLIENT A DISTANCE</w:t>
      </w:r>
      <w:r w:rsidR="00F33DC8">
        <w:rPr>
          <w:rFonts w:ascii="Arial" w:hAnsi="Arial" w:cs="Arial"/>
          <w:sz w:val="36"/>
          <w:szCs w:val="36"/>
        </w:rPr>
        <w:t xml:space="preserve"> (CRCD)</w:t>
      </w:r>
    </w:p>
    <w:p w:rsidR="00A16B37" w:rsidRPr="002D0DC1" w:rsidRDefault="00A16B37" w:rsidP="00B84C23">
      <w:pPr>
        <w:spacing w:after="0" w:line="288" w:lineRule="auto"/>
        <w:jc w:val="center"/>
        <w:rPr>
          <w:rFonts w:ascii="Arial" w:hAnsi="Arial" w:cs="Arial"/>
          <w:sz w:val="24"/>
          <w:szCs w:val="24"/>
        </w:rPr>
      </w:pPr>
      <w:r w:rsidRPr="002D0DC1">
        <w:rPr>
          <w:rFonts w:ascii="Arial" w:hAnsi="Arial" w:cs="Arial"/>
          <w:sz w:val="24"/>
          <w:szCs w:val="24"/>
        </w:rPr>
        <w:t>DIPLÔ</w:t>
      </w:r>
      <w:r w:rsidR="0035298A">
        <w:rPr>
          <w:rFonts w:ascii="Arial" w:hAnsi="Arial" w:cs="Arial"/>
          <w:sz w:val="24"/>
          <w:szCs w:val="24"/>
        </w:rPr>
        <w:t>ME RECONNU PAR L’ETAT, NIVEAU 4</w:t>
      </w:r>
      <w:r w:rsidRPr="002D0DC1">
        <w:rPr>
          <w:rFonts w:ascii="Arial" w:hAnsi="Arial" w:cs="Arial"/>
          <w:sz w:val="24"/>
          <w:szCs w:val="24"/>
        </w:rPr>
        <w:t xml:space="preserve"> (BAC)</w:t>
      </w:r>
    </w:p>
    <w:p w:rsidR="00D23FB0" w:rsidRPr="002D0DC1" w:rsidRDefault="00A16B37" w:rsidP="00B84C23">
      <w:pPr>
        <w:spacing w:after="0" w:line="288" w:lineRule="auto"/>
        <w:jc w:val="center"/>
        <w:rPr>
          <w:rFonts w:ascii="Arial" w:hAnsi="Arial" w:cs="Arial"/>
          <w:sz w:val="24"/>
          <w:szCs w:val="24"/>
        </w:rPr>
      </w:pPr>
      <w:r w:rsidRPr="002D0DC1">
        <w:rPr>
          <w:rFonts w:ascii="Arial" w:hAnsi="Arial" w:cs="Arial"/>
          <w:sz w:val="24"/>
          <w:szCs w:val="24"/>
        </w:rPr>
        <w:t>INSCRIT AU RNCP N°1205</w:t>
      </w:r>
    </w:p>
    <w:p w:rsidR="00A16B37" w:rsidRDefault="00A16B37" w:rsidP="00B84C23">
      <w:pPr>
        <w:spacing w:after="0" w:line="288" w:lineRule="auto"/>
        <w:jc w:val="both"/>
        <w:rPr>
          <w:rFonts w:ascii="Arial" w:hAnsi="Arial" w:cs="Arial"/>
          <w:sz w:val="35"/>
          <w:szCs w:val="35"/>
        </w:rPr>
      </w:pPr>
    </w:p>
    <w:p w:rsidR="00A16B37" w:rsidRPr="006D5E69" w:rsidRDefault="00A16B37" w:rsidP="00B84C23">
      <w:pPr>
        <w:spacing w:after="0" w:line="288" w:lineRule="auto"/>
        <w:jc w:val="both"/>
        <w:rPr>
          <w:rFonts w:ascii="Arial" w:hAnsi="Arial" w:cs="Arial"/>
          <w:b/>
          <w:bCs/>
          <w:sz w:val="24"/>
          <w:szCs w:val="24"/>
        </w:rPr>
      </w:pPr>
      <w:r w:rsidRPr="00992F59">
        <w:rPr>
          <w:rFonts w:ascii="Arial" w:hAnsi="Arial" w:cs="Arial"/>
          <w:b/>
          <w:bCs/>
          <w:sz w:val="24"/>
          <w:szCs w:val="24"/>
        </w:rPr>
        <w:t xml:space="preserve">Le métier </w:t>
      </w:r>
    </w:p>
    <w:p w:rsidR="00ED2250" w:rsidRDefault="00ED2250" w:rsidP="00B84C23">
      <w:pPr>
        <w:spacing w:after="0" w:line="288" w:lineRule="auto"/>
        <w:jc w:val="both"/>
        <w:rPr>
          <w:rFonts w:ascii="Arial" w:hAnsi="Arial" w:cs="Arial"/>
          <w:b/>
          <w:bCs/>
          <w:sz w:val="24"/>
          <w:szCs w:val="24"/>
        </w:rPr>
      </w:pPr>
    </w:p>
    <w:p w:rsidR="00A16B37" w:rsidRDefault="00A16B37" w:rsidP="00B84C23">
      <w:pPr>
        <w:spacing w:after="0" w:line="288" w:lineRule="auto"/>
        <w:jc w:val="both"/>
        <w:rPr>
          <w:rFonts w:ascii="Arial" w:hAnsi="Arial" w:cs="Arial"/>
          <w:sz w:val="24"/>
          <w:szCs w:val="24"/>
        </w:rPr>
      </w:pPr>
      <w:r w:rsidRPr="00992F59">
        <w:rPr>
          <w:rFonts w:ascii="Arial" w:hAnsi="Arial" w:cs="Arial"/>
          <w:sz w:val="24"/>
          <w:szCs w:val="24"/>
        </w:rPr>
        <w:t xml:space="preserve">Servir le client, gérer ses demandes, assurer une démarche commerciale, et/ou de conseil auprès de particuliers, mais aussi d’entreprises, le </w:t>
      </w:r>
      <w:r w:rsidR="00ED2250">
        <w:rPr>
          <w:rFonts w:ascii="Arial" w:hAnsi="Arial" w:cs="Arial"/>
          <w:sz w:val="24"/>
          <w:szCs w:val="24"/>
        </w:rPr>
        <w:t>C</w:t>
      </w:r>
      <w:r w:rsidRPr="00992F59">
        <w:rPr>
          <w:rFonts w:ascii="Arial" w:hAnsi="Arial" w:cs="Arial"/>
          <w:sz w:val="24"/>
          <w:szCs w:val="24"/>
        </w:rPr>
        <w:t xml:space="preserve">onseiller </w:t>
      </w:r>
      <w:r w:rsidR="0049742C">
        <w:rPr>
          <w:rFonts w:ascii="Arial" w:hAnsi="Arial" w:cs="Arial"/>
          <w:sz w:val="24"/>
          <w:szCs w:val="24"/>
        </w:rPr>
        <w:t>R</w:t>
      </w:r>
      <w:r w:rsidRPr="00992F59">
        <w:rPr>
          <w:rFonts w:ascii="Arial" w:hAnsi="Arial" w:cs="Arial"/>
          <w:sz w:val="24"/>
          <w:szCs w:val="24"/>
        </w:rPr>
        <w:t xml:space="preserve">elation </w:t>
      </w:r>
      <w:r w:rsidR="0049742C">
        <w:rPr>
          <w:rFonts w:ascii="Arial" w:hAnsi="Arial" w:cs="Arial"/>
          <w:sz w:val="24"/>
          <w:szCs w:val="24"/>
        </w:rPr>
        <w:t>C</w:t>
      </w:r>
      <w:r w:rsidRPr="00992F59">
        <w:rPr>
          <w:rFonts w:ascii="Arial" w:hAnsi="Arial" w:cs="Arial"/>
          <w:sz w:val="24"/>
          <w:szCs w:val="24"/>
        </w:rPr>
        <w:t xml:space="preserve">lient à </w:t>
      </w:r>
      <w:r w:rsidR="0049742C">
        <w:rPr>
          <w:rFonts w:ascii="Arial" w:hAnsi="Arial" w:cs="Arial"/>
          <w:sz w:val="24"/>
          <w:szCs w:val="24"/>
        </w:rPr>
        <w:t>D</w:t>
      </w:r>
      <w:r w:rsidRPr="00992F59">
        <w:rPr>
          <w:rFonts w:ascii="Arial" w:hAnsi="Arial" w:cs="Arial"/>
          <w:sz w:val="24"/>
          <w:szCs w:val="24"/>
        </w:rPr>
        <w:t>istance</w:t>
      </w:r>
      <w:r w:rsidR="0049742C">
        <w:rPr>
          <w:rFonts w:ascii="Arial" w:hAnsi="Arial" w:cs="Arial"/>
          <w:sz w:val="24"/>
          <w:szCs w:val="24"/>
        </w:rPr>
        <w:t xml:space="preserve"> (CRCD)</w:t>
      </w:r>
      <w:r w:rsidRPr="00992F59">
        <w:rPr>
          <w:rFonts w:ascii="Arial" w:hAnsi="Arial" w:cs="Arial"/>
          <w:sz w:val="24"/>
          <w:szCs w:val="24"/>
        </w:rPr>
        <w:t xml:space="preserve"> a le souci constant de satisfaire ses </w:t>
      </w:r>
      <w:r w:rsidR="002D0DC1" w:rsidRPr="00992F59">
        <w:rPr>
          <w:rFonts w:ascii="Arial" w:hAnsi="Arial" w:cs="Arial"/>
          <w:sz w:val="24"/>
          <w:szCs w:val="24"/>
        </w:rPr>
        <w:t>interlocuteurs</w:t>
      </w:r>
      <w:r w:rsidRPr="00992F59">
        <w:rPr>
          <w:rFonts w:ascii="Arial" w:hAnsi="Arial" w:cs="Arial"/>
          <w:sz w:val="24"/>
          <w:szCs w:val="24"/>
        </w:rPr>
        <w:t xml:space="preserve">. </w:t>
      </w:r>
    </w:p>
    <w:p w:rsidR="008253C0" w:rsidRDefault="008253C0" w:rsidP="00B84C23">
      <w:pPr>
        <w:spacing w:after="0" w:line="288" w:lineRule="auto"/>
        <w:jc w:val="both"/>
        <w:rPr>
          <w:rFonts w:ascii="Arial" w:hAnsi="Arial" w:cs="Arial"/>
          <w:sz w:val="24"/>
          <w:szCs w:val="24"/>
        </w:rPr>
      </w:pPr>
    </w:p>
    <w:p w:rsidR="008253C0" w:rsidRPr="00992F59" w:rsidRDefault="008253C0" w:rsidP="008253C0">
      <w:pPr>
        <w:spacing w:after="0" w:line="288" w:lineRule="auto"/>
        <w:jc w:val="both"/>
        <w:rPr>
          <w:rFonts w:ascii="Arial" w:hAnsi="Arial" w:cs="Arial"/>
          <w:sz w:val="24"/>
          <w:szCs w:val="24"/>
        </w:rPr>
      </w:pPr>
      <w:r w:rsidRPr="00992F59">
        <w:rPr>
          <w:rFonts w:ascii="Arial" w:hAnsi="Arial" w:cs="Arial"/>
          <w:sz w:val="24"/>
          <w:szCs w:val="24"/>
        </w:rPr>
        <w:t>Il utilise en permanence et en simultané le téléphone couplé à l'informatique et les applicatifs associés : logiciel de gestion de la relation client, Intranet, Internet. En fonction de l'organisation de l'entreprise, il effectue des appels entrants et sortants et peut réaliser leur suivi par téléphone, courriel, courrier, sms,</w:t>
      </w:r>
      <w:r>
        <w:rPr>
          <w:rFonts w:ascii="Arial" w:hAnsi="Arial" w:cs="Arial"/>
          <w:sz w:val="24"/>
          <w:szCs w:val="24"/>
        </w:rPr>
        <w:t xml:space="preserve"> tchat, </w:t>
      </w:r>
      <w:r w:rsidRPr="00992F59">
        <w:rPr>
          <w:rFonts w:ascii="Arial" w:hAnsi="Arial" w:cs="Arial"/>
          <w:sz w:val="24"/>
          <w:szCs w:val="24"/>
        </w:rPr>
        <w:t>etc.</w:t>
      </w:r>
    </w:p>
    <w:p w:rsidR="0033252F" w:rsidRPr="00992F59" w:rsidRDefault="0033252F" w:rsidP="00B84C23">
      <w:pPr>
        <w:spacing w:after="0" w:line="288" w:lineRule="auto"/>
        <w:jc w:val="both"/>
        <w:rPr>
          <w:rFonts w:ascii="Arial" w:hAnsi="Arial" w:cs="Arial"/>
          <w:sz w:val="24"/>
          <w:szCs w:val="24"/>
        </w:rPr>
      </w:pPr>
    </w:p>
    <w:p w:rsidR="00A16B37" w:rsidRDefault="00A16B37" w:rsidP="00B84C23">
      <w:pPr>
        <w:spacing w:after="0" w:line="288" w:lineRule="auto"/>
        <w:jc w:val="both"/>
        <w:rPr>
          <w:rFonts w:ascii="Arial" w:hAnsi="Arial" w:cs="Arial"/>
          <w:sz w:val="24"/>
          <w:szCs w:val="24"/>
        </w:rPr>
      </w:pPr>
      <w:r w:rsidRPr="00992F59">
        <w:rPr>
          <w:rFonts w:ascii="Arial" w:hAnsi="Arial" w:cs="Arial"/>
          <w:sz w:val="24"/>
          <w:szCs w:val="24"/>
        </w:rPr>
        <w:t xml:space="preserve">De nombreuses opportunités d’emplois s’offrent aux titulaires du titre CRCD, dans des secteurs aussi diversifiés que la banque, l’assurance, l’énergie, la grande distribution, le voyage, l’agro-alimentaire, la téléphonie, la vente en ligne, les services, l’hôtellerie, la </w:t>
      </w:r>
      <w:proofErr w:type="spellStart"/>
      <w:r w:rsidRPr="00992F59">
        <w:rPr>
          <w:rFonts w:ascii="Arial" w:hAnsi="Arial" w:cs="Arial"/>
          <w:sz w:val="24"/>
          <w:szCs w:val="24"/>
        </w:rPr>
        <w:t>V</w:t>
      </w:r>
      <w:r w:rsidR="00C32D72">
        <w:rPr>
          <w:rFonts w:ascii="Arial" w:hAnsi="Arial" w:cs="Arial"/>
          <w:sz w:val="24"/>
          <w:szCs w:val="24"/>
        </w:rPr>
        <w:t>aD</w:t>
      </w:r>
      <w:proofErr w:type="spellEnd"/>
      <w:r w:rsidR="00C32D72">
        <w:rPr>
          <w:rFonts w:ascii="Arial" w:hAnsi="Arial" w:cs="Arial"/>
          <w:sz w:val="24"/>
          <w:szCs w:val="24"/>
        </w:rPr>
        <w:t xml:space="preserve"> (Vente à Distance)</w:t>
      </w:r>
      <w:r w:rsidRPr="00992F59">
        <w:rPr>
          <w:rFonts w:ascii="Arial" w:hAnsi="Arial" w:cs="Arial"/>
          <w:sz w:val="24"/>
          <w:szCs w:val="24"/>
        </w:rPr>
        <w:t xml:space="preserve">, l’économie solidaire, la santé, etc. </w:t>
      </w:r>
    </w:p>
    <w:p w:rsidR="0033252F" w:rsidRPr="00992F59" w:rsidRDefault="0033252F" w:rsidP="00B84C23">
      <w:pPr>
        <w:spacing w:after="0" w:line="288" w:lineRule="auto"/>
        <w:jc w:val="both"/>
        <w:rPr>
          <w:rFonts w:ascii="Arial" w:hAnsi="Arial" w:cs="Arial"/>
          <w:sz w:val="24"/>
          <w:szCs w:val="24"/>
        </w:rPr>
      </w:pPr>
    </w:p>
    <w:p w:rsidR="00A16B37" w:rsidRPr="00992F59" w:rsidRDefault="00A16B37" w:rsidP="00B84C23">
      <w:pPr>
        <w:spacing w:after="0" w:line="288" w:lineRule="auto"/>
        <w:jc w:val="both"/>
        <w:rPr>
          <w:rFonts w:ascii="Arial" w:hAnsi="Arial" w:cs="Arial"/>
          <w:sz w:val="24"/>
          <w:szCs w:val="24"/>
        </w:rPr>
      </w:pPr>
    </w:p>
    <w:p w:rsidR="00A16B37" w:rsidRDefault="00992F59" w:rsidP="00B84C23">
      <w:pPr>
        <w:spacing w:after="0" w:line="288" w:lineRule="auto"/>
        <w:jc w:val="both"/>
        <w:rPr>
          <w:rFonts w:ascii="Arial" w:hAnsi="Arial" w:cs="Arial"/>
          <w:b/>
          <w:bCs/>
          <w:sz w:val="24"/>
          <w:szCs w:val="24"/>
        </w:rPr>
      </w:pPr>
      <w:r>
        <w:rPr>
          <w:rFonts w:ascii="Arial" w:hAnsi="Arial" w:cs="Arial"/>
          <w:b/>
          <w:bCs/>
          <w:sz w:val="24"/>
          <w:szCs w:val="24"/>
        </w:rPr>
        <w:t xml:space="preserve">Prérequis d’entrée </w:t>
      </w:r>
    </w:p>
    <w:p w:rsidR="00ED2250" w:rsidRDefault="00ED2250" w:rsidP="00B84C23">
      <w:pPr>
        <w:spacing w:after="0" w:line="288" w:lineRule="auto"/>
        <w:jc w:val="both"/>
        <w:rPr>
          <w:rFonts w:ascii="Arial" w:hAnsi="Arial" w:cs="Arial"/>
          <w:b/>
          <w:bCs/>
          <w:sz w:val="24"/>
          <w:szCs w:val="24"/>
        </w:rPr>
      </w:pPr>
    </w:p>
    <w:p w:rsidR="00992F59" w:rsidRPr="00992F59" w:rsidRDefault="00992F59" w:rsidP="00F33DC8">
      <w:pPr>
        <w:pStyle w:val="Paragraphedeliste"/>
        <w:numPr>
          <w:ilvl w:val="0"/>
          <w:numId w:val="12"/>
        </w:numPr>
        <w:spacing w:after="0" w:line="288" w:lineRule="auto"/>
        <w:ind w:left="426" w:hanging="426"/>
        <w:jc w:val="both"/>
        <w:rPr>
          <w:rFonts w:ascii="Arial" w:hAnsi="Arial" w:cs="Arial"/>
          <w:sz w:val="24"/>
          <w:szCs w:val="24"/>
        </w:rPr>
      </w:pPr>
      <w:r w:rsidRPr="00992F59">
        <w:rPr>
          <w:rFonts w:ascii="Arial" w:hAnsi="Arial" w:cs="Arial"/>
          <w:sz w:val="24"/>
          <w:szCs w:val="24"/>
        </w:rPr>
        <w:t>Être titulaire d’un niveau 1ère ou BEP, ou</w:t>
      </w:r>
      <w:r w:rsidR="00C32D72">
        <w:rPr>
          <w:rFonts w:ascii="Arial" w:hAnsi="Arial" w:cs="Arial"/>
          <w:sz w:val="24"/>
          <w:szCs w:val="24"/>
        </w:rPr>
        <w:t xml:space="preserve"> titre professionnel de niveau 3</w:t>
      </w:r>
      <w:r w:rsidRPr="00992F59">
        <w:rPr>
          <w:rFonts w:ascii="Arial" w:hAnsi="Arial" w:cs="Arial"/>
          <w:sz w:val="24"/>
          <w:szCs w:val="24"/>
        </w:rPr>
        <w:t xml:space="preserve"> dans les métiers de la vente ou des services à la clientèle</w:t>
      </w:r>
      <w:r w:rsidR="00C32D72">
        <w:rPr>
          <w:rFonts w:ascii="Arial" w:hAnsi="Arial" w:cs="Arial"/>
          <w:sz w:val="24"/>
          <w:szCs w:val="24"/>
        </w:rPr>
        <w:t>.</w:t>
      </w:r>
    </w:p>
    <w:p w:rsidR="00992F59" w:rsidRPr="00992F59" w:rsidRDefault="00992F59" w:rsidP="00F33DC8">
      <w:pPr>
        <w:pStyle w:val="Paragraphedeliste"/>
        <w:numPr>
          <w:ilvl w:val="0"/>
          <w:numId w:val="12"/>
        </w:numPr>
        <w:spacing w:after="0" w:line="288" w:lineRule="auto"/>
        <w:ind w:left="426" w:hanging="426"/>
        <w:jc w:val="both"/>
        <w:rPr>
          <w:rFonts w:ascii="Arial" w:hAnsi="Arial" w:cs="Arial"/>
          <w:sz w:val="24"/>
          <w:szCs w:val="24"/>
        </w:rPr>
      </w:pPr>
      <w:r w:rsidRPr="00992F59">
        <w:rPr>
          <w:rFonts w:ascii="Arial" w:hAnsi="Arial" w:cs="Arial"/>
          <w:sz w:val="24"/>
          <w:szCs w:val="24"/>
        </w:rPr>
        <w:t>Avoir élaboré un projet professionnel finalisé</w:t>
      </w:r>
      <w:r w:rsidR="00C32D72">
        <w:rPr>
          <w:rFonts w:ascii="Arial" w:hAnsi="Arial" w:cs="Arial"/>
          <w:sz w:val="24"/>
          <w:szCs w:val="24"/>
        </w:rPr>
        <w:t>.</w:t>
      </w:r>
    </w:p>
    <w:p w:rsidR="00992F59" w:rsidRPr="00992F59" w:rsidRDefault="00992F59" w:rsidP="00F33DC8">
      <w:pPr>
        <w:pStyle w:val="Paragraphedeliste"/>
        <w:numPr>
          <w:ilvl w:val="0"/>
          <w:numId w:val="12"/>
        </w:numPr>
        <w:spacing w:after="0" w:line="288" w:lineRule="auto"/>
        <w:ind w:left="426" w:hanging="426"/>
        <w:jc w:val="both"/>
        <w:rPr>
          <w:rFonts w:ascii="Arial" w:hAnsi="Arial" w:cs="Arial"/>
          <w:sz w:val="24"/>
          <w:szCs w:val="24"/>
        </w:rPr>
      </w:pPr>
      <w:bookmarkStart w:id="0" w:name="_Hlk33515434"/>
      <w:r w:rsidRPr="00992F59">
        <w:rPr>
          <w:rFonts w:ascii="Arial" w:hAnsi="Arial" w:cs="Arial"/>
          <w:sz w:val="24"/>
          <w:szCs w:val="24"/>
        </w:rPr>
        <w:t>Être titulaire d’une Reconnaissance de la Qualité de Travailleur Handicapé (RQTH)</w:t>
      </w:r>
      <w:r w:rsidR="00ED2250">
        <w:rPr>
          <w:rFonts w:ascii="Arial" w:hAnsi="Arial" w:cs="Arial"/>
          <w:sz w:val="24"/>
          <w:szCs w:val="24"/>
        </w:rPr>
        <w:t>*</w:t>
      </w:r>
      <w:r w:rsidR="00342EFE">
        <w:rPr>
          <w:rFonts w:ascii="Arial" w:hAnsi="Arial" w:cs="Arial"/>
          <w:sz w:val="24"/>
          <w:szCs w:val="24"/>
        </w:rPr>
        <w:t xml:space="preserve"> et d’une notification MDPH pour le parcours visé</w:t>
      </w:r>
      <w:r w:rsidR="00C32D72">
        <w:rPr>
          <w:rFonts w:ascii="Arial" w:hAnsi="Arial" w:cs="Arial"/>
          <w:sz w:val="24"/>
          <w:szCs w:val="24"/>
        </w:rPr>
        <w:t>.</w:t>
      </w:r>
    </w:p>
    <w:bookmarkEnd w:id="0"/>
    <w:p w:rsidR="006F4772" w:rsidRDefault="006F4772" w:rsidP="00B84C23">
      <w:pPr>
        <w:spacing w:after="0" w:line="288" w:lineRule="auto"/>
        <w:jc w:val="both"/>
        <w:rPr>
          <w:rFonts w:ascii="Arial" w:hAnsi="Arial" w:cs="Arial"/>
          <w:sz w:val="24"/>
          <w:szCs w:val="24"/>
        </w:rPr>
      </w:pPr>
    </w:p>
    <w:p w:rsidR="00A16B37" w:rsidRPr="00992F59" w:rsidRDefault="00992F59" w:rsidP="00B84C23">
      <w:pPr>
        <w:spacing w:after="0" w:line="288" w:lineRule="auto"/>
        <w:jc w:val="both"/>
        <w:rPr>
          <w:rFonts w:ascii="Arial" w:hAnsi="Arial" w:cs="Arial"/>
          <w:sz w:val="24"/>
          <w:szCs w:val="24"/>
        </w:rPr>
      </w:pPr>
      <w:r>
        <w:rPr>
          <w:rFonts w:ascii="Arial" w:hAnsi="Arial" w:cs="Arial"/>
          <w:sz w:val="24"/>
          <w:szCs w:val="24"/>
        </w:rPr>
        <w:t>Les candidats sont</w:t>
      </w:r>
      <w:r w:rsidR="006F4772">
        <w:rPr>
          <w:rFonts w:ascii="Arial" w:hAnsi="Arial" w:cs="Arial"/>
          <w:sz w:val="24"/>
          <w:szCs w:val="24"/>
        </w:rPr>
        <w:t xml:space="preserve"> </w:t>
      </w:r>
      <w:r>
        <w:rPr>
          <w:rFonts w:ascii="Arial" w:hAnsi="Arial" w:cs="Arial"/>
          <w:sz w:val="24"/>
          <w:szCs w:val="24"/>
        </w:rPr>
        <w:t>reçus sur une session de préadmission</w:t>
      </w:r>
      <w:r w:rsidR="006F4772">
        <w:rPr>
          <w:rFonts w:ascii="Arial" w:hAnsi="Arial" w:cs="Arial"/>
          <w:sz w:val="24"/>
          <w:szCs w:val="24"/>
        </w:rPr>
        <w:t xml:space="preserve"> au Centre FORJA</w:t>
      </w:r>
      <w:r>
        <w:rPr>
          <w:rFonts w:ascii="Arial" w:hAnsi="Arial" w:cs="Arial"/>
          <w:sz w:val="24"/>
          <w:szCs w:val="24"/>
        </w:rPr>
        <w:t xml:space="preserve"> </w:t>
      </w:r>
      <w:r w:rsidR="006F4772">
        <w:rPr>
          <w:rFonts w:ascii="Arial" w:hAnsi="Arial" w:cs="Arial"/>
          <w:sz w:val="24"/>
          <w:szCs w:val="24"/>
        </w:rPr>
        <w:t>(</w:t>
      </w:r>
      <w:r>
        <w:rPr>
          <w:rFonts w:ascii="Arial" w:hAnsi="Arial" w:cs="Arial"/>
          <w:sz w:val="24"/>
          <w:szCs w:val="24"/>
        </w:rPr>
        <w:t>entretien</w:t>
      </w:r>
      <w:r w:rsidR="006F4772">
        <w:rPr>
          <w:rFonts w:ascii="Arial" w:hAnsi="Arial" w:cs="Arial"/>
          <w:sz w:val="24"/>
          <w:szCs w:val="24"/>
        </w:rPr>
        <w:t>s</w:t>
      </w:r>
      <w:r w:rsidR="00A16B37" w:rsidRPr="00992F59">
        <w:rPr>
          <w:rFonts w:ascii="Arial" w:hAnsi="Arial" w:cs="Arial"/>
          <w:sz w:val="24"/>
          <w:szCs w:val="24"/>
        </w:rPr>
        <w:t xml:space="preserve"> individuel</w:t>
      </w:r>
      <w:r w:rsidR="006F4772">
        <w:rPr>
          <w:rFonts w:ascii="Arial" w:hAnsi="Arial" w:cs="Arial"/>
          <w:sz w:val="24"/>
          <w:szCs w:val="24"/>
        </w:rPr>
        <w:t xml:space="preserve">s </w:t>
      </w:r>
      <w:r w:rsidR="00A16B37" w:rsidRPr="00992F59">
        <w:rPr>
          <w:rFonts w:ascii="Arial" w:hAnsi="Arial" w:cs="Arial"/>
          <w:sz w:val="24"/>
          <w:szCs w:val="24"/>
        </w:rPr>
        <w:t>approfondi</w:t>
      </w:r>
      <w:r w:rsidR="006F4772">
        <w:rPr>
          <w:rFonts w:ascii="Arial" w:hAnsi="Arial" w:cs="Arial"/>
          <w:sz w:val="24"/>
          <w:szCs w:val="24"/>
        </w:rPr>
        <w:t>s</w:t>
      </w:r>
      <w:r w:rsidR="00A16B37" w:rsidRPr="00992F59">
        <w:rPr>
          <w:rFonts w:ascii="Arial" w:hAnsi="Arial" w:cs="Arial"/>
          <w:sz w:val="24"/>
          <w:szCs w:val="24"/>
        </w:rPr>
        <w:t xml:space="preserve"> et tests</w:t>
      </w:r>
      <w:r w:rsidR="006F4772">
        <w:rPr>
          <w:rFonts w:ascii="Arial" w:hAnsi="Arial" w:cs="Arial"/>
          <w:sz w:val="24"/>
          <w:szCs w:val="24"/>
        </w:rPr>
        <w:t>)</w:t>
      </w:r>
      <w:r w:rsidR="00A16B37" w:rsidRPr="00992F59">
        <w:rPr>
          <w:rFonts w:ascii="Arial" w:hAnsi="Arial" w:cs="Arial"/>
          <w:sz w:val="24"/>
          <w:szCs w:val="24"/>
        </w:rPr>
        <w:t xml:space="preserve"> pour valider les prérequis techniques </w:t>
      </w:r>
      <w:r w:rsidR="006F4772">
        <w:rPr>
          <w:rFonts w:ascii="Arial" w:hAnsi="Arial" w:cs="Arial"/>
          <w:sz w:val="24"/>
          <w:szCs w:val="24"/>
        </w:rPr>
        <w:t>à l’entrée en formation ainsi que la faisabilité du projet.</w:t>
      </w:r>
    </w:p>
    <w:p w:rsidR="00992F59" w:rsidRDefault="00992F59" w:rsidP="00B84C23">
      <w:pPr>
        <w:spacing w:after="0" w:line="288" w:lineRule="auto"/>
        <w:jc w:val="both"/>
        <w:rPr>
          <w:rFonts w:ascii="Arial" w:hAnsi="Arial" w:cs="Arial"/>
          <w:sz w:val="24"/>
          <w:szCs w:val="24"/>
        </w:rPr>
      </w:pPr>
    </w:p>
    <w:p w:rsidR="00992F59" w:rsidRDefault="006F4772" w:rsidP="00B84C23">
      <w:pPr>
        <w:spacing w:after="0" w:line="288" w:lineRule="auto"/>
        <w:jc w:val="both"/>
        <w:rPr>
          <w:rFonts w:ascii="Arial" w:hAnsi="Arial" w:cs="Arial"/>
          <w:sz w:val="24"/>
          <w:szCs w:val="24"/>
        </w:rPr>
      </w:pPr>
      <w:r>
        <w:rPr>
          <w:rFonts w:ascii="Arial" w:hAnsi="Arial" w:cs="Arial"/>
          <w:sz w:val="24"/>
          <w:szCs w:val="24"/>
        </w:rPr>
        <w:t>Un parcours Préparatoire Tertiaire en amont de l’entrée en formation (4 mois de septembre à décembre) est préconisé pour acquérir la totalité des prérequis.</w:t>
      </w:r>
    </w:p>
    <w:p w:rsidR="00B84C23" w:rsidRDefault="00B84C23" w:rsidP="00B84C23">
      <w:pPr>
        <w:spacing w:after="0" w:line="288" w:lineRule="auto"/>
        <w:jc w:val="both"/>
        <w:rPr>
          <w:rFonts w:ascii="Arial" w:hAnsi="Arial" w:cs="Arial"/>
          <w:sz w:val="24"/>
          <w:szCs w:val="24"/>
        </w:rPr>
      </w:pPr>
    </w:p>
    <w:p w:rsidR="00ED2250" w:rsidRDefault="00ED2250" w:rsidP="00B84C23">
      <w:pPr>
        <w:spacing w:after="0" w:line="288" w:lineRule="auto"/>
        <w:jc w:val="both"/>
        <w:rPr>
          <w:rFonts w:ascii="Arial" w:eastAsia="Times New Roman" w:hAnsi="Arial" w:cs="Arial"/>
          <w:sz w:val="24"/>
          <w:szCs w:val="24"/>
          <w:lang w:eastAsia="fr-FR"/>
        </w:rPr>
      </w:pPr>
      <w:r>
        <w:rPr>
          <w:rFonts w:ascii="Arial" w:eastAsia="Times New Roman" w:hAnsi="Arial" w:cs="Arial"/>
          <w:sz w:val="24"/>
          <w:szCs w:val="24"/>
          <w:lang w:eastAsia="fr-FR"/>
        </w:rPr>
        <w:t>*</w:t>
      </w:r>
      <w:r>
        <w:t xml:space="preserve"> </w:t>
      </w:r>
      <w:r>
        <w:rPr>
          <w:rFonts w:ascii="Arial" w:eastAsia="Times New Roman" w:hAnsi="Arial" w:cs="Arial"/>
          <w:sz w:val="24"/>
          <w:szCs w:val="24"/>
          <w:lang w:eastAsia="fr-FR"/>
        </w:rPr>
        <w:t xml:space="preserve">Cette formation est ouverte à des candidats </w:t>
      </w:r>
      <w:r w:rsidR="00F33DC8">
        <w:rPr>
          <w:rFonts w:ascii="Arial" w:eastAsia="Times New Roman" w:hAnsi="Arial" w:cs="Arial"/>
          <w:sz w:val="24"/>
          <w:szCs w:val="24"/>
          <w:lang w:eastAsia="fr-FR"/>
        </w:rPr>
        <w:t>t</w:t>
      </w:r>
      <w:r w:rsidR="00C32D72">
        <w:rPr>
          <w:rFonts w:ascii="Arial" w:eastAsia="Times New Roman" w:hAnsi="Arial" w:cs="Arial"/>
          <w:sz w:val="24"/>
          <w:szCs w:val="24"/>
          <w:lang w:eastAsia="fr-FR"/>
        </w:rPr>
        <w:t>ravailleur</w:t>
      </w:r>
      <w:r w:rsidR="00F33DC8">
        <w:rPr>
          <w:rFonts w:ascii="Arial" w:eastAsia="Times New Roman" w:hAnsi="Arial" w:cs="Arial"/>
          <w:sz w:val="24"/>
          <w:szCs w:val="24"/>
          <w:lang w:eastAsia="fr-FR"/>
        </w:rPr>
        <w:t>s handicapés</w:t>
      </w:r>
      <w:r>
        <w:rPr>
          <w:rFonts w:ascii="Arial" w:eastAsia="Times New Roman" w:hAnsi="Arial" w:cs="Arial"/>
          <w:sz w:val="24"/>
          <w:szCs w:val="24"/>
          <w:lang w:eastAsia="fr-FR"/>
        </w:rPr>
        <w:t xml:space="preserve"> hors champ de la déficience visuelle (sauf </w:t>
      </w:r>
      <w:r w:rsidR="00F33DC8">
        <w:rPr>
          <w:rFonts w:ascii="Arial" w:eastAsia="Times New Roman" w:hAnsi="Arial" w:cs="Arial"/>
          <w:sz w:val="24"/>
          <w:szCs w:val="24"/>
          <w:lang w:eastAsia="fr-FR"/>
        </w:rPr>
        <w:t>troubles du spectre de l’a</w:t>
      </w:r>
      <w:r>
        <w:rPr>
          <w:rFonts w:ascii="Arial" w:eastAsia="Times New Roman" w:hAnsi="Arial" w:cs="Arial"/>
          <w:sz w:val="24"/>
          <w:szCs w:val="24"/>
          <w:lang w:eastAsia="fr-FR"/>
        </w:rPr>
        <w:t xml:space="preserve">utisme et </w:t>
      </w:r>
      <w:r w:rsidR="00F33DC8">
        <w:rPr>
          <w:rFonts w:ascii="Arial" w:eastAsia="Times New Roman" w:hAnsi="Arial" w:cs="Arial"/>
          <w:sz w:val="24"/>
          <w:szCs w:val="24"/>
          <w:lang w:eastAsia="fr-FR"/>
        </w:rPr>
        <w:t>déficiences auditives</w:t>
      </w:r>
      <w:r>
        <w:rPr>
          <w:rFonts w:ascii="Arial" w:eastAsia="Times New Roman" w:hAnsi="Arial" w:cs="Arial"/>
          <w:sz w:val="24"/>
          <w:szCs w:val="24"/>
          <w:lang w:eastAsia="fr-FR"/>
        </w:rPr>
        <w:t>)</w:t>
      </w:r>
      <w:r w:rsidR="0049742C">
        <w:rPr>
          <w:rFonts w:ascii="Arial" w:eastAsia="Times New Roman" w:hAnsi="Arial" w:cs="Arial"/>
          <w:sz w:val="24"/>
          <w:szCs w:val="24"/>
          <w:lang w:eastAsia="fr-FR"/>
        </w:rPr>
        <w:t>.</w:t>
      </w:r>
    </w:p>
    <w:p w:rsidR="0033252F" w:rsidRDefault="0033252F">
      <w:pPr>
        <w:rPr>
          <w:rFonts w:ascii="Arial" w:hAnsi="Arial" w:cs="Arial"/>
          <w:b/>
          <w:bCs/>
          <w:sz w:val="24"/>
          <w:szCs w:val="24"/>
        </w:rPr>
      </w:pPr>
      <w:r>
        <w:rPr>
          <w:rFonts w:ascii="Arial" w:hAnsi="Arial" w:cs="Arial"/>
          <w:b/>
          <w:bCs/>
          <w:sz w:val="24"/>
          <w:szCs w:val="24"/>
        </w:rPr>
        <w:br w:type="page"/>
      </w:r>
    </w:p>
    <w:p w:rsidR="00A16B37" w:rsidRDefault="006F4772" w:rsidP="00B84C23">
      <w:pPr>
        <w:spacing w:after="0" w:line="288" w:lineRule="auto"/>
        <w:jc w:val="both"/>
        <w:rPr>
          <w:rFonts w:ascii="Arial" w:hAnsi="Arial" w:cs="Arial"/>
          <w:b/>
          <w:bCs/>
          <w:sz w:val="24"/>
          <w:szCs w:val="24"/>
        </w:rPr>
      </w:pPr>
      <w:r>
        <w:rPr>
          <w:rFonts w:ascii="Arial" w:hAnsi="Arial" w:cs="Arial"/>
          <w:b/>
          <w:bCs/>
          <w:sz w:val="24"/>
          <w:szCs w:val="24"/>
        </w:rPr>
        <w:lastRenderedPageBreak/>
        <w:t>Objectifs de la formation</w:t>
      </w:r>
    </w:p>
    <w:p w:rsidR="006F4772" w:rsidRDefault="006F4772" w:rsidP="00B84C23">
      <w:pPr>
        <w:spacing w:after="0" w:line="288" w:lineRule="auto"/>
        <w:jc w:val="both"/>
        <w:rPr>
          <w:rFonts w:ascii="Arial" w:hAnsi="Arial" w:cs="Arial"/>
          <w:b/>
          <w:bCs/>
          <w:sz w:val="24"/>
          <w:szCs w:val="24"/>
        </w:rPr>
      </w:pPr>
    </w:p>
    <w:p w:rsidR="00A16B37" w:rsidRDefault="00A16B37" w:rsidP="00B84C23">
      <w:pPr>
        <w:spacing w:after="0" w:line="288" w:lineRule="auto"/>
        <w:jc w:val="both"/>
        <w:rPr>
          <w:rFonts w:ascii="Arial" w:hAnsi="Arial" w:cs="Arial"/>
          <w:sz w:val="24"/>
          <w:szCs w:val="24"/>
        </w:rPr>
      </w:pPr>
      <w:r w:rsidRPr="006F4772">
        <w:rPr>
          <w:rFonts w:ascii="Arial" w:hAnsi="Arial" w:cs="Arial"/>
          <w:sz w:val="24"/>
          <w:szCs w:val="24"/>
          <w:u w:val="single"/>
        </w:rPr>
        <w:t>Compétences transversales métier</w:t>
      </w:r>
      <w:r w:rsidR="006F4772">
        <w:rPr>
          <w:rFonts w:ascii="Arial" w:hAnsi="Arial" w:cs="Arial"/>
          <w:sz w:val="24"/>
          <w:szCs w:val="24"/>
        </w:rPr>
        <w:t> </w:t>
      </w:r>
    </w:p>
    <w:p w:rsidR="00C32D72" w:rsidRPr="00992F59" w:rsidRDefault="00C32D72" w:rsidP="00B84C23">
      <w:pPr>
        <w:spacing w:after="0" w:line="288" w:lineRule="auto"/>
        <w:jc w:val="both"/>
        <w:rPr>
          <w:rFonts w:ascii="Arial" w:hAnsi="Arial" w:cs="Arial"/>
          <w:sz w:val="24"/>
          <w:szCs w:val="24"/>
        </w:rPr>
      </w:pPr>
    </w:p>
    <w:p w:rsidR="00A16B37" w:rsidRPr="006F4772" w:rsidRDefault="00A16B37" w:rsidP="00C32D72">
      <w:pPr>
        <w:pStyle w:val="Paragraphedeliste"/>
        <w:numPr>
          <w:ilvl w:val="0"/>
          <w:numId w:val="7"/>
        </w:numPr>
        <w:spacing w:after="0" w:line="288" w:lineRule="auto"/>
        <w:jc w:val="both"/>
        <w:rPr>
          <w:rFonts w:ascii="Arial" w:hAnsi="Arial" w:cs="Arial"/>
          <w:sz w:val="24"/>
          <w:szCs w:val="24"/>
        </w:rPr>
      </w:pPr>
      <w:r w:rsidRPr="006F4772">
        <w:rPr>
          <w:rFonts w:ascii="Arial" w:hAnsi="Arial" w:cs="Arial"/>
          <w:sz w:val="24"/>
          <w:szCs w:val="24"/>
        </w:rPr>
        <w:t xml:space="preserve">Communiquer efficacement à l’oral et à l’écrit en relation client à distance. </w:t>
      </w:r>
    </w:p>
    <w:p w:rsidR="00A16B37" w:rsidRPr="006F4772" w:rsidRDefault="00A16B37" w:rsidP="00C32D72">
      <w:pPr>
        <w:pStyle w:val="Paragraphedeliste"/>
        <w:numPr>
          <w:ilvl w:val="0"/>
          <w:numId w:val="7"/>
        </w:numPr>
        <w:spacing w:after="0" w:line="288" w:lineRule="auto"/>
        <w:jc w:val="both"/>
        <w:rPr>
          <w:rFonts w:ascii="Arial" w:hAnsi="Arial" w:cs="Arial"/>
          <w:sz w:val="24"/>
          <w:szCs w:val="24"/>
        </w:rPr>
      </w:pPr>
      <w:r w:rsidRPr="006F4772">
        <w:rPr>
          <w:rFonts w:ascii="Arial" w:hAnsi="Arial" w:cs="Arial"/>
          <w:sz w:val="24"/>
          <w:szCs w:val="24"/>
        </w:rPr>
        <w:t xml:space="preserve">Utiliser les technologies de l’information et maîtriser les outils multicanaux, en relation client à distance. </w:t>
      </w:r>
    </w:p>
    <w:p w:rsidR="00A16B37" w:rsidRPr="00992F59" w:rsidRDefault="00A16B37" w:rsidP="00C32D72">
      <w:pPr>
        <w:pStyle w:val="Paragraphedeliste"/>
        <w:numPr>
          <w:ilvl w:val="0"/>
          <w:numId w:val="7"/>
        </w:numPr>
        <w:spacing w:after="0" w:line="288" w:lineRule="auto"/>
        <w:jc w:val="both"/>
        <w:rPr>
          <w:rFonts w:ascii="Arial" w:hAnsi="Arial" w:cs="Arial"/>
          <w:sz w:val="24"/>
          <w:szCs w:val="24"/>
        </w:rPr>
      </w:pPr>
      <w:r w:rsidRPr="00992F59">
        <w:rPr>
          <w:rFonts w:ascii="Arial" w:hAnsi="Arial" w:cs="Arial"/>
          <w:sz w:val="24"/>
          <w:szCs w:val="24"/>
        </w:rPr>
        <w:t xml:space="preserve">Maintenir une démarche qualité en relation client à distance. </w:t>
      </w:r>
    </w:p>
    <w:p w:rsidR="00B84C23" w:rsidRDefault="00B84C23" w:rsidP="00B84C23">
      <w:pPr>
        <w:spacing w:after="0" w:line="288" w:lineRule="auto"/>
        <w:jc w:val="both"/>
        <w:rPr>
          <w:rFonts w:ascii="Arial" w:hAnsi="Arial" w:cs="Arial"/>
          <w:sz w:val="24"/>
          <w:szCs w:val="24"/>
          <w:u w:val="single"/>
        </w:rPr>
      </w:pPr>
    </w:p>
    <w:p w:rsidR="00A16B37" w:rsidRDefault="00A16B37" w:rsidP="00B84C23">
      <w:pPr>
        <w:spacing w:after="0" w:line="288" w:lineRule="auto"/>
        <w:jc w:val="both"/>
        <w:rPr>
          <w:rFonts w:ascii="Arial" w:hAnsi="Arial" w:cs="Arial"/>
          <w:sz w:val="24"/>
          <w:szCs w:val="24"/>
          <w:u w:val="single"/>
        </w:rPr>
      </w:pPr>
      <w:r w:rsidRPr="0049742C">
        <w:rPr>
          <w:rFonts w:ascii="Arial" w:hAnsi="Arial" w:cs="Arial"/>
          <w:sz w:val="24"/>
          <w:szCs w:val="24"/>
          <w:u w:val="single"/>
        </w:rPr>
        <w:t xml:space="preserve">Assurer des </w:t>
      </w:r>
      <w:r w:rsidR="00035870" w:rsidRPr="0049742C">
        <w:rPr>
          <w:rFonts w:ascii="Arial" w:hAnsi="Arial" w:cs="Arial"/>
          <w:sz w:val="24"/>
          <w:szCs w:val="24"/>
          <w:u w:val="single"/>
        </w:rPr>
        <w:t xml:space="preserve">prestations de </w:t>
      </w:r>
      <w:r w:rsidRPr="0049742C">
        <w:rPr>
          <w:rFonts w:ascii="Arial" w:hAnsi="Arial" w:cs="Arial"/>
          <w:sz w:val="24"/>
          <w:szCs w:val="24"/>
          <w:u w:val="single"/>
        </w:rPr>
        <w:t xml:space="preserve">services </w:t>
      </w:r>
      <w:r w:rsidR="00035870" w:rsidRPr="0049742C">
        <w:rPr>
          <w:rFonts w:ascii="Arial" w:hAnsi="Arial" w:cs="Arial"/>
          <w:sz w:val="24"/>
          <w:szCs w:val="24"/>
          <w:u w:val="single"/>
        </w:rPr>
        <w:t>et de</w:t>
      </w:r>
      <w:r w:rsidRPr="0049742C">
        <w:rPr>
          <w:rFonts w:ascii="Arial" w:hAnsi="Arial" w:cs="Arial"/>
          <w:sz w:val="24"/>
          <w:szCs w:val="24"/>
          <w:u w:val="single"/>
        </w:rPr>
        <w:t xml:space="preserve"> conseil en relation client</w:t>
      </w:r>
      <w:r w:rsidR="00035870" w:rsidRPr="0049742C">
        <w:rPr>
          <w:rFonts w:ascii="Arial" w:hAnsi="Arial" w:cs="Arial"/>
          <w:sz w:val="24"/>
          <w:szCs w:val="24"/>
          <w:u w:val="single"/>
        </w:rPr>
        <w:t xml:space="preserve"> à distance</w:t>
      </w:r>
      <w:r w:rsidRPr="0049742C">
        <w:rPr>
          <w:rFonts w:ascii="Arial" w:hAnsi="Arial" w:cs="Arial"/>
          <w:sz w:val="24"/>
          <w:szCs w:val="24"/>
          <w:u w:val="single"/>
        </w:rPr>
        <w:t xml:space="preserve"> </w:t>
      </w:r>
    </w:p>
    <w:p w:rsidR="00C32D72" w:rsidRPr="0049742C" w:rsidRDefault="00C32D72" w:rsidP="00B84C23">
      <w:pPr>
        <w:spacing w:after="0" w:line="288" w:lineRule="auto"/>
        <w:jc w:val="both"/>
        <w:rPr>
          <w:rFonts w:ascii="Arial" w:hAnsi="Arial" w:cs="Arial"/>
          <w:sz w:val="24"/>
          <w:szCs w:val="24"/>
          <w:u w:val="single"/>
        </w:rPr>
      </w:pPr>
    </w:p>
    <w:p w:rsidR="00A16B37" w:rsidRPr="0049742C" w:rsidRDefault="00035870" w:rsidP="00C32D72">
      <w:pPr>
        <w:pStyle w:val="Paragraphedeliste"/>
        <w:numPr>
          <w:ilvl w:val="0"/>
          <w:numId w:val="7"/>
        </w:numPr>
        <w:spacing w:after="0" w:line="288" w:lineRule="auto"/>
        <w:jc w:val="both"/>
        <w:rPr>
          <w:rFonts w:ascii="Arial" w:hAnsi="Arial" w:cs="Arial"/>
          <w:sz w:val="24"/>
          <w:szCs w:val="24"/>
        </w:rPr>
      </w:pPr>
      <w:r w:rsidRPr="0049742C">
        <w:rPr>
          <w:rFonts w:ascii="Arial" w:hAnsi="Arial" w:cs="Arial"/>
          <w:sz w:val="24"/>
          <w:szCs w:val="24"/>
        </w:rPr>
        <w:t>Réaliser des enquêtes, des études et des sondages par téléphone</w:t>
      </w:r>
      <w:r w:rsidR="00C32D72">
        <w:rPr>
          <w:rFonts w:ascii="Arial" w:hAnsi="Arial" w:cs="Arial"/>
          <w:sz w:val="24"/>
          <w:szCs w:val="24"/>
        </w:rPr>
        <w:t>.</w:t>
      </w:r>
    </w:p>
    <w:p w:rsidR="00A16B37" w:rsidRPr="0049742C" w:rsidRDefault="00035870" w:rsidP="00C32D72">
      <w:pPr>
        <w:pStyle w:val="Paragraphedeliste"/>
        <w:numPr>
          <w:ilvl w:val="0"/>
          <w:numId w:val="7"/>
        </w:numPr>
        <w:spacing w:after="0" w:line="288" w:lineRule="auto"/>
        <w:jc w:val="both"/>
        <w:rPr>
          <w:rFonts w:ascii="Arial" w:hAnsi="Arial" w:cs="Arial"/>
          <w:sz w:val="24"/>
          <w:szCs w:val="24"/>
        </w:rPr>
      </w:pPr>
      <w:r w:rsidRPr="0049742C">
        <w:rPr>
          <w:rFonts w:ascii="Arial" w:hAnsi="Arial" w:cs="Arial"/>
          <w:sz w:val="24"/>
          <w:szCs w:val="24"/>
        </w:rPr>
        <w:t>Délivrer une information ou un renseignement administratif à l’usager</w:t>
      </w:r>
      <w:r w:rsidR="00C32D72">
        <w:rPr>
          <w:rFonts w:ascii="Arial" w:hAnsi="Arial" w:cs="Arial"/>
          <w:sz w:val="24"/>
          <w:szCs w:val="24"/>
        </w:rPr>
        <w:t>.</w:t>
      </w:r>
    </w:p>
    <w:p w:rsidR="00A16B37" w:rsidRPr="0049742C" w:rsidRDefault="00035870" w:rsidP="00C32D72">
      <w:pPr>
        <w:pStyle w:val="Paragraphedeliste"/>
        <w:numPr>
          <w:ilvl w:val="0"/>
          <w:numId w:val="7"/>
        </w:numPr>
        <w:spacing w:after="0" w:line="288" w:lineRule="auto"/>
        <w:jc w:val="both"/>
        <w:rPr>
          <w:rFonts w:ascii="Arial" w:hAnsi="Arial" w:cs="Arial"/>
          <w:sz w:val="24"/>
          <w:szCs w:val="24"/>
        </w:rPr>
      </w:pPr>
      <w:r w:rsidRPr="0049742C">
        <w:rPr>
          <w:rFonts w:ascii="Arial" w:hAnsi="Arial" w:cs="Arial"/>
          <w:sz w:val="24"/>
          <w:szCs w:val="24"/>
        </w:rPr>
        <w:t>Apporter une assistance de niveau 1 au client</w:t>
      </w:r>
      <w:r w:rsidR="00C32D72">
        <w:rPr>
          <w:rFonts w:ascii="Arial" w:hAnsi="Arial" w:cs="Arial"/>
          <w:sz w:val="24"/>
          <w:szCs w:val="24"/>
        </w:rPr>
        <w:t>.</w:t>
      </w:r>
    </w:p>
    <w:p w:rsidR="00A16B37" w:rsidRPr="0049742C" w:rsidRDefault="00035870" w:rsidP="00C32D72">
      <w:pPr>
        <w:pStyle w:val="Paragraphedeliste"/>
        <w:numPr>
          <w:ilvl w:val="0"/>
          <w:numId w:val="7"/>
        </w:numPr>
        <w:spacing w:after="0" w:line="288" w:lineRule="auto"/>
        <w:jc w:val="both"/>
        <w:rPr>
          <w:rFonts w:ascii="Arial" w:hAnsi="Arial" w:cs="Arial"/>
          <w:sz w:val="24"/>
          <w:szCs w:val="24"/>
        </w:rPr>
      </w:pPr>
      <w:r w:rsidRPr="0049742C">
        <w:rPr>
          <w:rFonts w:ascii="Arial" w:hAnsi="Arial" w:cs="Arial"/>
          <w:sz w:val="24"/>
          <w:szCs w:val="24"/>
        </w:rPr>
        <w:t>Informer et conseiller le client dans le cadre d’une relation commerciale</w:t>
      </w:r>
      <w:r w:rsidR="00C32D72">
        <w:rPr>
          <w:rFonts w:ascii="Arial" w:hAnsi="Arial" w:cs="Arial"/>
          <w:sz w:val="24"/>
          <w:szCs w:val="24"/>
        </w:rPr>
        <w:t>.</w:t>
      </w:r>
    </w:p>
    <w:p w:rsidR="00B84C23" w:rsidRPr="0049742C" w:rsidRDefault="00B84C23" w:rsidP="00B84C23">
      <w:pPr>
        <w:spacing w:after="0" w:line="288" w:lineRule="auto"/>
        <w:jc w:val="both"/>
        <w:rPr>
          <w:rFonts w:ascii="Arial" w:hAnsi="Arial" w:cs="Arial"/>
          <w:sz w:val="24"/>
          <w:szCs w:val="24"/>
          <w:u w:val="single"/>
        </w:rPr>
      </w:pPr>
    </w:p>
    <w:p w:rsidR="00A16B37" w:rsidRDefault="00A16B37" w:rsidP="00B84C23">
      <w:pPr>
        <w:spacing w:after="0" w:line="288" w:lineRule="auto"/>
        <w:jc w:val="both"/>
        <w:rPr>
          <w:rFonts w:ascii="Arial" w:hAnsi="Arial" w:cs="Arial"/>
          <w:sz w:val="24"/>
          <w:szCs w:val="24"/>
          <w:u w:val="single"/>
        </w:rPr>
      </w:pPr>
      <w:r w:rsidRPr="0049742C">
        <w:rPr>
          <w:rFonts w:ascii="Arial" w:hAnsi="Arial" w:cs="Arial"/>
          <w:sz w:val="24"/>
          <w:szCs w:val="24"/>
          <w:u w:val="single"/>
        </w:rPr>
        <w:t xml:space="preserve">Réaliser des actions commerciales en relation client </w:t>
      </w:r>
    </w:p>
    <w:p w:rsidR="00C32D72" w:rsidRPr="0049742C" w:rsidRDefault="00C32D72" w:rsidP="00B84C23">
      <w:pPr>
        <w:spacing w:after="0" w:line="288" w:lineRule="auto"/>
        <w:jc w:val="both"/>
        <w:rPr>
          <w:rFonts w:ascii="Arial" w:hAnsi="Arial" w:cs="Arial"/>
          <w:sz w:val="24"/>
          <w:szCs w:val="24"/>
          <w:u w:val="single"/>
        </w:rPr>
      </w:pPr>
    </w:p>
    <w:p w:rsidR="00A16B37" w:rsidRPr="0049742C" w:rsidRDefault="00A16B37" w:rsidP="00C32D72">
      <w:pPr>
        <w:pStyle w:val="Paragraphedeliste"/>
        <w:numPr>
          <w:ilvl w:val="0"/>
          <w:numId w:val="7"/>
        </w:numPr>
        <w:spacing w:after="0" w:line="288" w:lineRule="auto"/>
        <w:jc w:val="both"/>
        <w:rPr>
          <w:rFonts w:ascii="Arial" w:hAnsi="Arial" w:cs="Arial"/>
          <w:sz w:val="24"/>
          <w:szCs w:val="24"/>
        </w:rPr>
      </w:pPr>
      <w:r w:rsidRPr="0049742C">
        <w:rPr>
          <w:rFonts w:ascii="Arial" w:hAnsi="Arial" w:cs="Arial"/>
          <w:sz w:val="24"/>
          <w:szCs w:val="24"/>
        </w:rPr>
        <w:t>Réali</w:t>
      </w:r>
      <w:r w:rsidR="00035870" w:rsidRPr="0049742C">
        <w:rPr>
          <w:rFonts w:ascii="Arial" w:hAnsi="Arial" w:cs="Arial"/>
          <w:sz w:val="24"/>
          <w:szCs w:val="24"/>
        </w:rPr>
        <w:t>ser des actions de prospection par téléphone</w:t>
      </w:r>
      <w:r w:rsidR="00C32D72">
        <w:rPr>
          <w:rFonts w:ascii="Arial" w:hAnsi="Arial" w:cs="Arial"/>
          <w:sz w:val="24"/>
          <w:szCs w:val="24"/>
        </w:rPr>
        <w:t>.</w:t>
      </w:r>
    </w:p>
    <w:p w:rsidR="00035870" w:rsidRPr="0049742C" w:rsidRDefault="00035870" w:rsidP="00C32D72">
      <w:pPr>
        <w:pStyle w:val="Paragraphedeliste"/>
        <w:numPr>
          <w:ilvl w:val="0"/>
          <w:numId w:val="7"/>
        </w:numPr>
        <w:spacing w:after="0" w:line="288" w:lineRule="auto"/>
        <w:jc w:val="both"/>
        <w:rPr>
          <w:rFonts w:ascii="Arial" w:hAnsi="Arial" w:cs="Arial"/>
          <w:sz w:val="24"/>
          <w:szCs w:val="24"/>
        </w:rPr>
      </w:pPr>
      <w:r w:rsidRPr="0049742C">
        <w:rPr>
          <w:rFonts w:ascii="Arial" w:hAnsi="Arial" w:cs="Arial"/>
          <w:sz w:val="24"/>
          <w:szCs w:val="24"/>
        </w:rPr>
        <w:t>Réaliser des réservations, des commandes et des ventes additionnelles</w:t>
      </w:r>
      <w:r w:rsidR="00C32D72">
        <w:rPr>
          <w:rFonts w:ascii="Arial" w:hAnsi="Arial" w:cs="Arial"/>
          <w:sz w:val="24"/>
          <w:szCs w:val="24"/>
        </w:rPr>
        <w:t>.</w:t>
      </w:r>
    </w:p>
    <w:p w:rsidR="00A16B37" w:rsidRPr="0049742C" w:rsidRDefault="00A16B37" w:rsidP="00C32D72">
      <w:pPr>
        <w:pStyle w:val="Paragraphedeliste"/>
        <w:numPr>
          <w:ilvl w:val="0"/>
          <w:numId w:val="7"/>
        </w:numPr>
        <w:spacing w:after="0" w:line="288" w:lineRule="auto"/>
        <w:jc w:val="both"/>
        <w:rPr>
          <w:rFonts w:ascii="Arial" w:hAnsi="Arial" w:cs="Arial"/>
          <w:sz w:val="24"/>
          <w:szCs w:val="24"/>
        </w:rPr>
      </w:pPr>
      <w:r w:rsidRPr="0049742C">
        <w:rPr>
          <w:rFonts w:ascii="Arial" w:hAnsi="Arial" w:cs="Arial"/>
          <w:sz w:val="24"/>
          <w:szCs w:val="24"/>
        </w:rPr>
        <w:t>Vendre des produits et des services</w:t>
      </w:r>
      <w:r w:rsidR="00C32D72">
        <w:rPr>
          <w:rFonts w:ascii="Arial" w:hAnsi="Arial" w:cs="Arial"/>
          <w:sz w:val="24"/>
          <w:szCs w:val="24"/>
        </w:rPr>
        <w:t>.</w:t>
      </w:r>
      <w:r w:rsidRPr="0049742C">
        <w:rPr>
          <w:rFonts w:ascii="Arial" w:hAnsi="Arial" w:cs="Arial"/>
          <w:sz w:val="24"/>
          <w:szCs w:val="24"/>
        </w:rPr>
        <w:t xml:space="preserve"> </w:t>
      </w:r>
    </w:p>
    <w:p w:rsidR="00A16B37" w:rsidRPr="0049742C" w:rsidRDefault="00035870" w:rsidP="00C32D72">
      <w:pPr>
        <w:pStyle w:val="Paragraphedeliste"/>
        <w:numPr>
          <w:ilvl w:val="0"/>
          <w:numId w:val="7"/>
        </w:numPr>
        <w:spacing w:after="0" w:line="288" w:lineRule="auto"/>
        <w:jc w:val="both"/>
        <w:rPr>
          <w:rFonts w:ascii="Arial" w:hAnsi="Arial" w:cs="Arial"/>
          <w:sz w:val="24"/>
          <w:szCs w:val="24"/>
        </w:rPr>
      </w:pPr>
      <w:r w:rsidRPr="0049742C">
        <w:rPr>
          <w:rFonts w:ascii="Arial" w:hAnsi="Arial" w:cs="Arial"/>
          <w:sz w:val="24"/>
          <w:szCs w:val="24"/>
        </w:rPr>
        <w:t>Participer à des campagnes de fidélisation et de rétention</w:t>
      </w:r>
      <w:r w:rsidR="00C32D72">
        <w:rPr>
          <w:rFonts w:ascii="Arial" w:hAnsi="Arial" w:cs="Arial"/>
          <w:sz w:val="24"/>
          <w:szCs w:val="24"/>
        </w:rPr>
        <w:t>.</w:t>
      </w:r>
    </w:p>
    <w:p w:rsidR="00A16B37" w:rsidRPr="0049742C" w:rsidRDefault="00A16B37" w:rsidP="00C32D72">
      <w:pPr>
        <w:pStyle w:val="Paragraphedeliste"/>
        <w:numPr>
          <w:ilvl w:val="0"/>
          <w:numId w:val="7"/>
        </w:numPr>
        <w:spacing w:after="0" w:line="288" w:lineRule="auto"/>
        <w:jc w:val="both"/>
        <w:rPr>
          <w:rFonts w:ascii="Arial" w:hAnsi="Arial" w:cs="Arial"/>
          <w:sz w:val="24"/>
          <w:szCs w:val="24"/>
        </w:rPr>
      </w:pPr>
      <w:r w:rsidRPr="0049742C">
        <w:rPr>
          <w:rFonts w:ascii="Arial" w:hAnsi="Arial" w:cs="Arial"/>
          <w:sz w:val="24"/>
          <w:szCs w:val="24"/>
        </w:rPr>
        <w:t xml:space="preserve">Assurer le recouvrement </w:t>
      </w:r>
      <w:r w:rsidR="00035870" w:rsidRPr="0049742C">
        <w:rPr>
          <w:rFonts w:ascii="Arial" w:hAnsi="Arial" w:cs="Arial"/>
          <w:sz w:val="24"/>
          <w:szCs w:val="24"/>
        </w:rPr>
        <w:t>amiable de</w:t>
      </w:r>
      <w:r w:rsidRPr="0049742C">
        <w:rPr>
          <w:rFonts w:ascii="Arial" w:hAnsi="Arial" w:cs="Arial"/>
          <w:sz w:val="24"/>
          <w:szCs w:val="24"/>
        </w:rPr>
        <w:t xml:space="preserve"> créances</w:t>
      </w:r>
      <w:r w:rsidR="00C32D72">
        <w:rPr>
          <w:rFonts w:ascii="Arial" w:hAnsi="Arial" w:cs="Arial"/>
          <w:sz w:val="24"/>
          <w:szCs w:val="24"/>
        </w:rPr>
        <w:t>.</w:t>
      </w:r>
    </w:p>
    <w:p w:rsidR="006F4772" w:rsidRDefault="006F4772" w:rsidP="00B84C23">
      <w:pPr>
        <w:spacing w:after="0" w:line="288" w:lineRule="auto"/>
        <w:jc w:val="both"/>
        <w:rPr>
          <w:rFonts w:ascii="Arial" w:hAnsi="Arial" w:cs="Arial"/>
          <w:sz w:val="24"/>
          <w:szCs w:val="24"/>
        </w:rPr>
      </w:pPr>
    </w:p>
    <w:p w:rsidR="00F607C2" w:rsidRDefault="006F4772" w:rsidP="00B84C23">
      <w:pPr>
        <w:spacing w:after="0" w:line="288" w:lineRule="auto"/>
        <w:jc w:val="both"/>
        <w:rPr>
          <w:rFonts w:ascii="Arial" w:hAnsi="Arial" w:cs="Arial"/>
          <w:b/>
          <w:bCs/>
          <w:sz w:val="24"/>
          <w:szCs w:val="24"/>
        </w:rPr>
      </w:pPr>
      <w:r w:rsidRPr="00D7085E">
        <w:rPr>
          <w:rFonts w:ascii="Arial" w:hAnsi="Arial" w:cs="Arial"/>
          <w:b/>
          <w:bCs/>
          <w:sz w:val="24"/>
          <w:szCs w:val="24"/>
        </w:rPr>
        <w:t xml:space="preserve">Programme </w:t>
      </w:r>
    </w:p>
    <w:p w:rsidR="00B84C23" w:rsidRDefault="00B84C23" w:rsidP="00B84C23">
      <w:pPr>
        <w:spacing w:after="0" w:line="288" w:lineRule="auto"/>
        <w:jc w:val="both"/>
        <w:rPr>
          <w:rFonts w:ascii="Arial" w:hAnsi="Arial" w:cs="Arial"/>
          <w:b/>
          <w:bCs/>
          <w:sz w:val="24"/>
          <w:szCs w:val="24"/>
        </w:rPr>
      </w:pPr>
    </w:p>
    <w:p w:rsidR="00F607C2" w:rsidRPr="00F607C2" w:rsidRDefault="00F607C2" w:rsidP="00B84C23">
      <w:pPr>
        <w:spacing w:after="0" w:line="288" w:lineRule="auto"/>
        <w:jc w:val="both"/>
        <w:rPr>
          <w:rFonts w:ascii="Arial" w:hAnsi="Arial" w:cs="Arial"/>
          <w:sz w:val="24"/>
          <w:szCs w:val="24"/>
        </w:rPr>
      </w:pPr>
      <w:r>
        <w:rPr>
          <w:rFonts w:ascii="Arial" w:hAnsi="Arial" w:cs="Arial"/>
          <w:sz w:val="24"/>
          <w:szCs w:val="24"/>
        </w:rPr>
        <w:t xml:space="preserve">Module 1 : </w:t>
      </w:r>
      <w:r w:rsidRPr="00F607C2">
        <w:rPr>
          <w:rFonts w:ascii="Arial" w:hAnsi="Arial" w:cs="Arial"/>
          <w:sz w:val="24"/>
          <w:szCs w:val="24"/>
        </w:rPr>
        <w:t>Bilan professionnel et adéquation avec l’emploi de téléconseiller</w:t>
      </w:r>
    </w:p>
    <w:p w:rsidR="00F607C2" w:rsidRPr="00F607C2" w:rsidRDefault="00F607C2" w:rsidP="00B84C23">
      <w:pPr>
        <w:spacing w:after="0" w:line="288" w:lineRule="auto"/>
        <w:jc w:val="both"/>
        <w:rPr>
          <w:rFonts w:ascii="Arial" w:hAnsi="Arial" w:cs="Arial"/>
          <w:sz w:val="24"/>
          <w:szCs w:val="24"/>
        </w:rPr>
      </w:pPr>
      <w:r>
        <w:rPr>
          <w:rFonts w:ascii="Arial" w:hAnsi="Arial" w:cs="Arial"/>
          <w:sz w:val="24"/>
          <w:szCs w:val="24"/>
        </w:rPr>
        <w:t xml:space="preserve">Module 2 : </w:t>
      </w:r>
      <w:r w:rsidRPr="00F607C2">
        <w:rPr>
          <w:rFonts w:ascii="Arial" w:hAnsi="Arial" w:cs="Arial"/>
          <w:sz w:val="24"/>
          <w:szCs w:val="24"/>
        </w:rPr>
        <w:t>Introduction à la relation client</w:t>
      </w:r>
    </w:p>
    <w:p w:rsidR="00F607C2" w:rsidRPr="00F607C2" w:rsidRDefault="00F607C2" w:rsidP="00B84C23">
      <w:pPr>
        <w:spacing w:after="0" w:line="288" w:lineRule="auto"/>
        <w:jc w:val="both"/>
        <w:rPr>
          <w:rFonts w:ascii="Arial" w:hAnsi="Arial" w:cs="Arial"/>
          <w:sz w:val="24"/>
          <w:szCs w:val="24"/>
        </w:rPr>
      </w:pPr>
      <w:r w:rsidRPr="00F607C2">
        <w:rPr>
          <w:rFonts w:ascii="Arial" w:hAnsi="Arial" w:cs="Arial"/>
          <w:sz w:val="24"/>
          <w:szCs w:val="24"/>
        </w:rPr>
        <w:t xml:space="preserve">Module </w:t>
      </w:r>
      <w:r>
        <w:rPr>
          <w:rFonts w:ascii="Arial" w:hAnsi="Arial" w:cs="Arial"/>
          <w:sz w:val="24"/>
          <w:szCs w:val="24"/>
        </w:rPr>
        <w:t xml:space="preserve">3 : </w:t>
      </w:r>
      <w:r w:rsidRPr="00F607C2">
        <w:rPr>
          <w:rFonts w:ascii="Arial" w:hAnsi="Arial" w:cs="Arial"/>
          <w:sz w:val="24"/>
          <w:szCs w:val="24"/>
        </w:rPr>
        <w:t>Terminologies techniques et pratiques du CRCD</w:t>
      </w:r>
    </w:p>
    <w:p w:rsidR="00F607C2" w:rsidRPr="00F607C2" w:rsidRDefault="00F607C2" w:rsidP="00B84C23">
      <w:pPr>
        <w:spacing w:after="0" w:line="288" w:lineRule="auto"/>
        <w:jc w:val="both"/>
        <w:rPr>
          <w:rFonts w:ascii="Arial" w:hAnsi="Arial" w:cs="Arial"/>
          <w:sz w:val="24"/>
          <w:szCs w:val="24"/>
        </w:rPr>
      </w:pPr>
      <w:r>
        <w:rPr>
          <w:rFonts w:ascii="Arial" w:hAnsi="Arial" w:cs="Arial"/>
          <w:sz w:val="24"/>
          <w:szCs w:val="24"/>
        </w:rPr>
        <w:t xml:space="preserve">Module 4 : </w:t>
      </w:r>
      <w:r w:rsidRPr="00F607C2">
        <w:rPr>
          <w:rFonts w:ascii="Arial" w:hAnsi="Arial" w:cs="Arial"/>
          <w:sz w:val="24"/>
          <w:szCs w:val="24"/>
        </w:rPr>
        <w:t>Initiation au droit</w:t>
      </w:r>
    </w:p>
    <w:p w:rsidR="00F607C2" w:rsidRPr="00F607C2" w:rsidRDefault="00F607C2" w:rsidP="00B84C23">
      <w:pPr>
        <w:spacing w:after="0" w:line="288" w:lineRule="auto"/>
        <w:jc w:val="both"/>
        <w:rPr>
          <w:rFonts w:ascii="Arial" w:hAnsi="Arial" w:cs="Arial"/>
          <w:sz w:val="24"/>
          <w:szCs w:val="24"/>
        </w:rPr>
      </w:pPr>
      <w:r>
        <w:rPr>
          <w:rFonts w:ascii="Arial" w:hAnsi="Arial" w:cs="Arial"/>
          <w:sz w:val="24"/>
          <w:szCs w:val="24"/>
        </w:rPr>
        <w:t xml:space="preserve">Module 5 : </w:t>
      </w:r>
      <w:r w:rsidR="00F33DC8">
        <w:rPr>
          <w:rFonts w:ascii="Arial" w:hAnsi="Arial" w:cs="Arial"/>
          <w:sz w:val="24"/>
          <w:szCs w:val="24"/>
        </w:rPr>
        <w:t>Connaissance générale de l’é</w:t>
      </w:r>
      <w:r w:rsidRPr="00F607C2">
        <w:rPr>
          <w:rFonts w:ascii="Arial" w:hAnsi="Arial" w:cs="Arial"/>
          <w:sz w:val="24"/>
          <w:szCs w:val="24"/>
        </w:rPr>
        <w:t>tat</w:t>
      </w:r>
    </w:p>
    <w:p w:rsidR="00F607C2" w:rsidRPr="00F607C2" w:rsidRDefault="00F607C2" w:rsidP="00B84C23">
      <w:pPr>
        <w:spacing w:after="0" w:line="288" w:lineRule="auto"/>
        <w:jc w:val="both"/>
        <w:rPr>
          <w:rFonts w:ascii="Arial" w:hAnsi="Arial" w:cs="Arial"/>
          <w:sz w:val="24"/>
          <w:szCs w:val="24"/>
        </w:rPr>
      </w:pPr>
      <w:r>
        <w:rPr>
          <w:rFonts w:ascii="Arial" w:hAnsi="Arial" w:cs="Arial"/>
          <w:sz w:val="24"/>
          <w:szCs w:val="24"/>
        </w:rPr>
        <w:t xml:space="preserve">Module 6 : </w:t>
      </w:r>
      <w:r w:rsidRPr="00F607C2">
        <w:rPr>
          <w:rFonts w:ascii="Arial" w:hAnsi="Arial" w:cs="Arial"/>
          <w:sz w:val="24"/>
          <w:szCs w:val="24"/>
        </w:rPr>
        <w:t>Règlementations appliquées à la Vente à Distance</w:t>
      </w:r>
    </w:p>
    <w:p w:rsidR="00F607C2" w:rsidRPr="00F607C2" w:rsidRDefault="00F607C2" w:rsidP="00B84C23">
      <w:pPr>
        <w:spacing w:after="0" w:line="288" w:lineRule="auto"/>
        <w:jc w:val="both"/>
        <w:rPr>
          <w:rFonts w:ascii="Arial" w:hAnsi="Arial" w:cs="Arial"/>
          <w:sz w:val="24"/>
          <w:szCs w:val="24"/>
        </w:rPr>
      </w:pPr>
      <w:r>
        <w:rPr>
          <w:rFonts w:ascii="Arial" w:hAnsi="Arial" w:cs="Arial"/>
          <w:sz w:val="24"/>
          <w:szCs w:val="24"/>
        </w:rPr>
        <w:t xml:space="preserve">Module 7 : </w:t>
      </w:r>
      <w:r w:rsidRPr="00F607C2">
        <w:rPr>
          <w:rFonts w:ascii="Arial" w:hAnsi="Arial" w:cs="Arial"/>
          <w:sz w:val="24"/>
          <w:szCs w:val="24"/>
        </w:rPr>
        <w:t>Marketing de la Vente à Distance : émission et réception</w:t>
      </w:r>
    </w:p>
    <w:p w:rsidR="00F607C2" w:rsidRDefault="00F607C2" w:rsidP="00B84C23">
      <w:pPr>
        <w:spacing w:after="0" w:line="288" w:lineRule="auto"/>
        <w:jc w:val="both"/>
        <w:rPr>
          <w:rFonts w:ascii="Arial" w:hAnsi="Arial" w:cs="Arial"/>
          <w:sz w:val="24"/>
          <w:szCs w:val="24"/>
        </w:rPr>
      </w:pPr>
      <w:r>
        <w:rPr>
          <w:rFonts w:ascii="Arial" w:hAnsi="Arial" w:cs="Arial"/>
          <w:sz w:val="24"/>
          <w:szCs w:val="24"/>
        </w:rPr>
        <w:t xml:space="preserve">Module 8 : </w:t>
      </w:r>
      <w:r w:rsidRPr="00F607C2">
        <w:rPr>
          <w:rFonts w:ascii="Arial" w:hAnsi="Arial" w:cs="Arial"/>
          <w:sz w:val="24"/>
          <w:szCs w:val="24"/>
        </w:rPr>
        <w:t>Principes de la communication</w:t>
      </w:r>
    </w:p>
    <w:p w:rsidR="00F607C2" w:rsidRPr="00F607C2" w:rsidRDefault="00F607C2" w:rsidP="00B84C23">
      <w:pPr>
        <w:spacing w:after="0" w:line="288" w:lineRule="auto"/>
        <w:jc w:val="both"/>
        <w:rPr>
          <w:rFonts w:ascii="Arial" w:hAnsi="Arial" w:cs="Arial"/>
          <w:sz w:val="24"/>
          <w:szCs w:val="24"/>
        </w:rPr>
      </w:pPr>
      <w:r>
        <w:rPr>
          <w:rFonts w:ascii="Arial" w:hAnsi="Arial" w:cs="Arial"/>
          <w:sz w:val="24"/>
          <w:szCs w:val="24"/>
        </w:rPr>
        <w:t>Module 9 : A</w:t>
      </w:r>
      <w:r w:rsidRPr="00F607C2">
        <w:rPr>
          <w:rFonts w:ascii="Arial" w:hAnsi="Arial" w:cs="Arial"/>
          <w:sz w:val="24"/>
          <w:szCs w:val="24"/>
        </w:rPr>
        <w:t>spects comportementaux</w:t>
      </w:r>
      <w:r>
        <w:rPr>
          <w:rFonts w:ascii="Arial" w:hAnsi="Arial" w:cs="Arial"/>
          <w:sz w:val="24"/>
          <w:szCs w:val="24"/>
        </w:rPr>
        <w:t xml:space="preserve"> en communication</w:t>
      </w:r>
    </w:p>
    <w:p w:rsidR="00F607C2" w:rsidRPr="00F607C2" w:rsidRDefault="00F607C2" w:rsidP="00B84C23">
      <w:pPr>
        <w:spacing w:after="0" w:line="288" w:lineRule="auto"/>
        <w:jc w:val="both"/>
        <w:rPr>
          <w:rFonts w:ascii="Arial" w:hAnsi="Arial" w:cs="Arial"/>
          <w:sz w:val="24"/>
          <w:szCs w:val="24"/>
        </w:rPr>
      </w:pPr>
      <w:r>
        <w:rPr>
          <w:rFonts w:ascii="Arial" w:hAnsi="Arial" w:cs="Arial"/>
          <w:sz w:val="24"/>
          <w:szCs w:val="24"/>
        </w:rPr>
        <w:t xml:space="preserve">Module 10 : </w:t>
      </w:r>
      <w:r w:rsidRPr="00F607C2">
        <w:rPr>
          <w:rFonts w:ascii="Arial" w:hAnsi="Arial" w:cs="Arial"/>
          <w:sz w:val="24"/>
          <w:szCs w:val="24"/>
        </w:rPr>
        <w:t>Efficacité du discours</w:t>
      </w:r>
    </w:p>
    <w:p w:rsidR="00F607C2" w:rsidRPr="00F607C2" w:rsidRDefault="00F607C2" w:rsidP="00B84C23">
      <w:pPr>
        <w:spacing w:after="0" w:line="288" w:lineRule="auto"/>
        <w:jc w:val="both"/>
        <w:rPr>
          <w:rFonts w:ascii="Arial" w:hAnsi="Arial" w:cs="Arial"/>
          <w:sz w:val="24"/>
          <w:szCs w:val="24"/>
        </w:rPr>
      </w:pPr>
      <w:r>
        <w:rPr>
          <w:rFonts w:ascii="Arial" w:hAnsi="Arial" w:cs="Arial"/>
          <w:sz w:val="24"/>
          <w:szCs w:val="24"/>
        </w:rPr>
        <w:t xml:space="preserve">Module 11 : </w:t>
      </w:r>
      <w:r w:rsidRPr="00F607C2">
        <w:rPr>
          <w:rFonts w:ascii="Arial" w:hAnsi="Arial" w:cs="Arial"/>
          <w:sz w:val="24"/>
          <w:szCs w:val="24"/>
        </w:rPr>
        <w:t>Conseil et vente par téléphone</w:t>
      </w:r>
    </w:p>
    <w:p w:rsidR="00C32D72" w:rsidRDefault="00C32D72">
      <w:pPr>
        <w:rPr>
          <w:rFonts w:ascii="Arial" w:hAnsi="Arial" w:cs="Arial"/>
          <w:sz w:val="24"/>
          <w:szCs w:val="24"/>
        </w:rPr>
      </w:pPr>
      <w:r>
        <w:rPr>
          <w:rFonts w:ascii="Arial" w:hAnsi="Arial" w:cs="Arial"/>
          <w:sz w:val="24"/>
          <w:szCs w:val="24"/>
        </w:rPr>
        <w:br w:type="page"/>
      </w:r>
    </w:p>
    <w:p w:rsidR="006F4772" w:rsidRDefault="006F4772" w:rsidP="00B84C23">
      <w:pPr>
        <w:spacing w:after="0" w:line="288" w:lineRule="auto"/>
        <w:jc w:val="both"/>
        <w:rPr>
          <w:rFonts w:ascii="Arial" w:hAnsi="Arial" w:cs="Arial"/>
          <w:sz w:val="24"/>
          <w:szCs w:val="24"/>
        </w:rPr>
      </w:pPr>
    </w:p>
    <w:p w:rsidR="007D01C5" w:rsidRDefault="007D01C5" w:rsidP="00B84C23">
      <w:pPr>
        <w:spacing w:after="0" w:line="288" w:lineRule="auto"/>
        <w:jc w:val="both"/>
        <w:rPr>
          <w:rFonts w:ascii="Arial" w:hAnsi="Arial" w:cs="Arial"/>
          <w:sz w:val="24"/>
          <w:szCs w:val="24"/>
        </w:rPr>
      </w:pPr>
      <w:bookmarkStart w:id="1" w:name="_Hlk33476916"/>
      <w:r w:rsidRPr="007D01C5">
        <w:rPr>
          <w:rFonts w:ascii="Arial" w:hAnsi="Arial" w:cs="Arial"/>
          <w:b/>
          <w:bCs/>
          <w:sz w:val="24"/>
          <w:szCs w:val="24"/>
        </w:rPr>
        <w:t>Méthodologie</w:t>
      </w:r>
      <w:r>
        <w:rPr>
          <w:rFonts w:ascii="Arial" w:hAnsi="Arial" w:cs="Arial"/>
          <w:sz w:val="24"/>
          <w:szCs w:val="24"/>
        </w:rPr>
        <w:t xml:space="preserve"> </w:t>
      </w:r>
    </w:p>
    <w:p w:rsidR="007D01C5" w:rsidRDefault="007D01C5" w:rsidP="00B84C23">
      <w:pPr>
        <w:spacing w:after="0" w:line="288" w:lineRule="auto"/>
        <w:jc w:val="both"/>
        <w:rPr>
          <w:rFonts w:ascii="Arial" w:hAnsi="Arial" w:cs="Arial"/>
          <w:sz w:val="24"/>
          <w:szCs w:val="24"/>
          <w:u w:val="single"/>
        </w:rPr>
      </w:pPr>
    </w:p>
    <w:p w:rsidR="007D01C5" w:rsidRDefault="007D01C5" w:rsidP="00B84C23">
      <w:pPr>
        <w:spacing w:after="0" w:line="288" w:lineRule="auto"/>
        <w:jc w:val="both"/>
        <w:rPr>
          <w:rFonts w:ascii="Arial" w:hAnsi="Arial" w:cs="Arial"/>
          <w:sz w:val="24"/>
          <w:szCs w:val="24"/>
          <w:u w:val="single"/>
        </w:rPr>
      </w:pPr>
      <w:r w:rsidRPr="007D01C5">
        <w:rPr>
          <w:rFonts w:ascii="Arial" w:hAnsi="Arial" w:cs="Arial"/>
          <w:sz w:val="24"/>
          <w:szCs w:val="24"/>
          <w:u w:val="single"/>
        </w:rPr>
        <w:t xml:space="preserve">Méthodes </w:t>
      </w:r>
      <w:r w:rsidR="00C32D72">
        <w:rPr>
          <w:rFonts w:ascii="Arial" w:hAnsi="Arial" w:cs="Arial"/>
          <w:sz w:val="24"/>
          <w:szCs w:val="24"/>
          <w:u w:val="single"/>
        </w:rPr>
        <w:t>pédagogiques</w:t>
      </w:r>
    </w:p>
    <w:p w:rsidR="00ED2250" w:rsidRPr="007D01C5" w:rsidRDefault="00ED2250" w:rsidP="00B84C23">
      <w:pPr>
        <w:spacing w:after="0" w:line="288" w:lineRule="auto"/>
        <w:jc w:val="both"/>
        <w:rPr>
          <w:rFonts w:ascii="Arial" w:hAnsi="Arial" w:cs="Arial"/>
          <w:sz w:val="24"/>
          <w:szCs w:val="24"/>
          <w:u w:val="single"/>
        </w:rPr>
      </w:pPr>
    </w:p>
    <w:p w:rsidR="0049742C" w:rsidRPr="005503AA" w:rsidRDefault="0049742C" w:rsidP="005503AA">
      <w:pPr>
        <w:spacing w:after="0" w:line="288" w:lineRule="auto"/>
        <w:jc w:val="both"/>
        <w:rPr>
          <w:rFonts w:ascii="Arial" w:hAnsi="Arial" w:cs="Arial"/>
          <w:sz w:val="24"/>
          <w:szCs w:val="24"/>
        </w:rPr>
      </w:pPr>
      <w:r w:rsidRPr="005503AA">
        <w:rPr>
          <w:rFonts w:ascii="Arial" w:hAnsi="Arial" w:cs="Arial"/>
          <w:sz w:val="24"/>
          <w:szCs w:val="24"/>
        </w:rPr>
        <w:t>Une pédagogie participative et immersive est mise en place tout au long du parcours : brainstorming, études de cas pratiques, mises en situation professionnelle au téléphone et jeux de rôles.</w:t>
      </w:r>
    </w:p>
    <w:p w:rsidR="0049742C" w:rsidRPr="005503AA" w:rsidRDefault="0049742C" w:rsidP="005503AA">
      <w:pPr>
        <w:spacing w:after="0" w:line="288" w:lineRule="auto"/>
        <w:jc w:val="both"/>
        <w:rPr>
          <w:rFonts w:ascii="Arial" w:hAnsi="Arial" w:cs="Arial"/>
          <w:sz w:val="24"/>
          <w:szCs w:val="24"/>
        </w:rPr>
      </w:pPr>
    </w:p>
    <w:p w:rsidR="0049742C" w:rsidRPr="005503AA" w:rsidRDefault="0049742C" w:rsidP="005503AA">
      <w:pPr>
        <w:spacing w:after="0" w:line="288" w:lineRule="auto"/>
        <w:jc w:val="both"/>
        <w:rPr>
          <w:rFonts w:ascii="Arial" w:hAnsi="Arial" w:cs="Arial"/>
          <w:sz w:val="24"/>
          <w:szCs w:val="24"/>
        </w:rPr>
      </w:pPr>
      <w:r w:rsidRPr="005503AA">
        <w:rPr>
          <w:rFonts w:ascii="Arial" w:hAnsi="Arial" w:cs="Arial"/>
          <w:sz w:val="24"/>
          <w:szCs w:val="24"/>
        </w:rPr>
        <w:t>Les participants bénéficient d’interventions de professionnels et sont amenés à réaliser des campagnes téléphoniques réelles.</w:t>
      </w:r>
      <w:r w:rsidR="00E55E2D" w:rsidRPr="005503AA">
        <w:rPr>
          <w:rFonts w:ascii="Arial" w:hAnsi="Arial" w:cs="Arial"/>
          <w:sz w:val="24"/>
          <w:szCs w:val="24"/>
        </w:rPr>
        <w:t xml:space="preserve"> </w:t>
      </w:r>
    </w:p>
    <w:p w:rsidR="0049742C" w:rsidRPr="005503AA" w:rsidRDefault="0049742C" w:rsidP="005503AA">
      <w:pPr>
        <w:spacing w:after="0" w:line="288" w:lineRule="auto"/>
        <w:jc w:val="both"/>
        <w:rPr>
          <w:rFonts w:ascii="Arial" w:hAnsi="Arial" w:cs="Arial"/>
          <w:sz w:val="24"/>
          <w:szCs w:val="24"/>
        </w:rPr>
      </w:pPr>
    </w:p>
    <w:p w:rsidR="0049742C" w:rsidRPr="005503AA" w:rsidRDefault="0049742C" w:rsidP="005503AA">
      <w:pPr>
        <w:spacing w:after="0" w:line="288" w:lineRule="auto"/>
        <w:jc w:val="both"/>
        <w:rPr>
          <w:rFonts w:ascii="Arial" w:hAnsi="Arial" w:cs="Arial"/>
          <w:sz w:val="24"/>
          <w:szCs w:val="24"/>
        </w:rPr>
      </w:pPr>
      <w:r w:rsidRPr="005503AA">
        <w:rPr>
          <w:rFonts w:ascii="Arial" w:hAnsi="Arial" w:cs="Arial"/>
          <w:sz w:val="24"/>
          <w:szCs w:val="24"/>
        </w:rPr>
        <w:t>Enfin, des entrainements oraux et écrits, ainsi que des quizz, jalonnent le parcours pour exercer les participants à l’obtention du titre de Conseiller Relation Client à Distance.</w:t>
      </w:r>
    </w:p>
    <w:p w:rsidR="0049742C" w:rsidRDefault="0049742C" w:rsidP="00793BE6">
      <w:pPr>
        <w:spacing w:after="0" w:line="288" w:lineRule="auto"/>
        <w:jc w:val="both"/>
        <w:rPr>
          <w:rFonts w:ascii="Arial" w:hAnsi="Arial" w:cs="Arial"/>
          <w:sz w:val="24"/>
          <w:szCs w:val="24"/>
        </w:rPr>
      </w:pPr>
    </w:p>
    <w:p w:rsidR="00B84C23" w:rsidRDefault="00B84C23" w:rsidP="00B84C23">
      <w:pPr>
        <w:spacing w:after="0" w:line="288" w:lineRule="auto"/>
        <w:jc w:val="both"/>
        <w:rPr>
          <w:rFonts w:ascii="Arial" w:hAnsi="Arial" w:cs="Arial"/>
          <w:sz w:val="24"/>
          <w:szCs w:val="24"/>
          <w:u w:val="single"/>
        </w:rPr>
      </w:pPr>
    </w:p>
    <w:p w:rsidR="007D01C5" w:rsidRDefault="007D01C5" w:rsidP="00B84C23">
      <w:pPr>
        <w:spacing w:after="0" w:line="288" w:lineRule="auto"/>
        <w:jc w:val="both"/>
        <w:rPr>
          <w:rFonts w:ascii="Arial" w:hAnsi="Arial" w:cs="Arial"/>
          <w:sz w:val="24"/>
          <w:szCs w:val="24"/>
          <w:u w:val="single"/>
        </w:rPr>
      </w:pPr>
      <w:r w:rsidRPr="007D01C5">
        <w:rPr>
          <w:rFonts w:ascii="Arial" w:hAnsi="Arial" w:cs="Arial"/>
          <w:sz w:val="24"/>
          <w:szCs w:val="24"/>
          <w:u w:val="single"/>
        </w:rPr>
        <w:t>Moyens mis à disposition</w:t>
      </w:r>
    </w:p>
    <w:p w:rsidR="00B84C23" w:rsidRPr="007D01C5" w:rsidRDefault="00B84C23" w:rsidP="00B84C23">
      <w:pPr>
        <w:spacing w:after="0" w:line="288" w:lineRule="auto"/>
        <w:jc w:val="both"/>
        <w:rPr>
          <w:rFonts w:ascii="Arial" w:hAnsi="Arial" w:cs="Arial"/>
          <w:sz w:val="24"/>
          <w:szCs w:val="24"/>
          <w:u w:val="single"/>
        </w:rPr>
      </w:pPr>
    </w:p>
    <w:p w:rsidR="007D01C5" w:rsidRDefault="00A16B37" w:rsidP="00C32D72">
      <w:pPr>
        <w:pStyle w:val="Paragraphedeliste"/>
        <w:numPr>
          <w:ilvl w:val="0"/>
          <w:numId w:val="8"/>
        </w:numPr>
        <w:spacing w:after="0" w:line="288" w:lineRule="auto"/>
        <w:jc w:val="both"/>
        <w:rPr>
          <w:rFonts w:ascii="Arial" w:hAnsi="Arial" w:cs="Arial"/>
          <w:sz w:val="24"/>
          <w:szCs w:val="24"/>
        </w:rPr>
      </w:pPr>
      <w:r w:rsidRPr="00992F59">
        <w:rPr>
          <w:rFonts w:ascii="Arial" w:hAnsi="Arial" w:cs="Arial"/>
          <w:sz w:val="24"/>
          <w:szCs w:val="24"/>
        </w:rPr>
        <w:t xml:space="preserve">Tous les outils et les applicatifs nécessaires à la mise en œuvre d’un chantier de relation client à distance sont à la disposition des usagers. </w:t>
      </w:r>
    </w:p>
    <w:p w:rsidR="007D01C5" w:rsidRDefault="00A16B37" w:rsidP="00C32D72">
      <w:pPr>
        <w:pStyle w:val="Paragraphedeliste"/>
        <w:numPr>
          <w:ilvl w:val="0"/>
          <w:numId w:val="8"/>
        </w:numPr>
        <w:spacing w:after="0" w:line="288" w:lineRule="auto"/>
        <w:jc w:val="both"/>
        <w:rPr>
          <w:rFonts w:ascii="Arial" w:hAnsi="Arial" w:cs="Arial"/>
          <w:sz w:val="24"/>
          <w:szCs w:val="24"/>
        </w:rPr>
      </w:pPr>
      <w:r w:rsidRPr="00992F59">
        <w:rPr>
          <w:rFonts w:ascii="Arial" w:hAnsi="Arial" w:cs="Arial"/>
          <w:sz w:val="24"/>
          <w:szCs w:val="24"/>
        </w:rPr>
        <w:t xml:space="preserve">Notre plateau comprend deux îlots de 4 postes de travail équipés des outils de communication, pédagogiques et d’évaluation nécessaires à l’acquisition des compétences professionnelles visées par le référentiel du titre. </w:t>
      </w:r>
    </w:p>
    <w:p w:rsidR="007D01C5" w:rsidRDefault="00A16B37" w:rsidP="00C32D72">
      <w:pPr>
        <w:pStyle w:val="Paragraphedeliste"/>
        <w:numPr>
          <w:ilvl w:val="0"/>
          <w:numId w:val="8"/>
        </w:numPr>
        <w:spacing w:after="0" w:line="288" w:lineRule="auto"/>
        <w:jc w:val="both"/>
        <w:rPr>
          <w:rFonts w:ascii="Arial" w:hAnsi="Arial" w:cs="Arial"/>
          <w:sz w:val="24"/>
          <w:szCs w:val="24"/>
        </w:rPr>
      </w:pPr>
      <w:r w:rsidRPr="00992F59">
        <w:rPr>
          <w:rFonts w:ascii="Arial" w:hAnsi="Arial" w:cs="Arial"/>
          <w:sz w:val="24"/>
          <w:szCs w:val="24"/>
        </w:rPr>
        <w:t xml:space="preserve">Tous nos outils sont adaptés à la déficience visuelle. </w:t>
      </w:r>
    </w:p>
    <w:p w:rsidR="007D01C5" w:rsidRDefault="00A16B37" w:rsidP="00C32D72">
      <w:pPr>
        <w:pStyle w:val="Paragraphedeliste"/>
        <w:numPr>
          <w:ilvl w:val="0"/>
          <w:numId w:val="8"/>
        </w:numPr>
        <w:spacing w:after="0" w:line="288" w:lineRule="auto"/>
        <w:jc w:val="both"/>
        <w:rPr>
          <w:rFonts w:ascii="Arial" w:hAnsi="Arial" w:cs="Arial"/>
          <w:sz w:val="24"/>
          <w:szCs w:val="24"/>
        </w:rPr>
      </w:pPr>
      <w:r w:rsidRPr="007D01C5">
        <w:rPr>
          <w:rFonts w:ascii="Arial" w:hAnsi="Arial" w:cs="Arial"/>
          <w:sz w:val="24"/>
          <w:szCs w:val="24"/>
        </w:rPr>
        <w:t>Nos équipements sont également conformes aux exigences techniques du référentiel de certification du titre de CRCD.</w:t>
      </w:r>
    </w:p>
    <w:p w:rsidR="007D01C5" w:rsidRPr="007D01C5" w:rsidRDefault="007D01C5" w:rsidP="00C32D72">
      <w:pPr>
        <w:pStyle w:val="Paragraphedeliste"/>
        <w:numPr>
          <w:ilvl w:val="0"/>
          <w:numId w:val="8"/>
        </w:numPr>
        <w:spacing w:after="0" w:line="288" w:lineRule="auto"/>
        <w:jc w:val="both"/>
        <w:rPr>
          <w:rFonts w:ascii="Arial" w:hAnsi="Arial" w:cs="Arial"/>
          <w:sz w:val="24"/>
          <w:szCs w:val="24"/>
        </w:rPr>
      </w:pPr>
      <w:r w:rsidRPr="007D01C5">
        <w:rPr>
          <w:rFonts w:ascii="Arial" w:hAnsi="Arial" w:cs="Arial"/>
          <w:sz w:val="24"/>
          <w:szCs w:val="24"/>
        </w:rPr>
        <w:t>Chaque usager peut bénéficier en interne, s’il le souhaite, d’un accompa</w:t>
      </w:r>
      <w:r w:rsidR="00C32D72">
        <w:rPr>
          <w:rFonts w:ascii="Arial" w:hAnsi="Arial" w:cs="Arial"/>
          <w:sz w:val="24"/>
          <w:szCs w:val="24"/>
        </w:rPr>
        <w:t>gnement médico-social car le Centre FORJA</w:t>
      </w:r>
      <w:r w:rsidRPr="007D01C5">
        <w:rPr>
          <w:rFonts w:ascii="Arial" w:hAnsi="Arial" w:cs="Arial"/>
          <w:sz w:val="24"/>
          <w:szCs w:val="24"/>
        </w:rPr>
        <w:t xml:space="preserve"> compte dans son équipe : une orthoptiste, une instructrice de locomotion, une assistante sociale et une psychologue.</w:t>
      </w:r>
    </w:p>
    <w:p w:rsidR="00A16B37" w:rsidRPr="00992F59" w:rsidRDefault="00A16B37" w:rsidP="00B84C23">
      <w:pPr>
        <w:spacing w:after="0" w:line="288" w:lineRule="auto"/>
        <w:jc w:val="both"/>
        <w:rPr>
          <w:rFonts w:ascii="Arial" w:hAnsi="Arial" w:cs="Arial"/>
          <w:sz w:val="24"/>
          <w:szCs w:val="24"/>
        </w:rPr>
      </w:pPr>
    </w:p>
    <w:p w:rsidR="00B84C23" w:rsidRDefault="00B84C23" w:rsidP="00B84C23">
      <w:pPr>
        <w:spacing w:after="0" w:line="288" w:lineRule="auto"/>
        <w:jc w:val="both"/>
        <w:rPr>
          <w:rFonts w:ascii="Arial" w:hAnsi="Arial" w:cs="Arial"/>
          <w:b/>
          <w:bCs/>
          <w:sz w:val="24"/>
          <w:szCs w:val="24"/>
        </w:rPr>
      </w:pPr>
    </w:p>
    <w:p w:rsidR="007D01C5" w:rsidRDefault="00ED2250" w:rsidP="00B84C23">
      <w:pPr>
        <w:spacing w:after="0" w:line="288" w:lineRule="auto"/>
        <w:jc w:val="both"/>
        <w:rPr>
          <w:rFonts w:ascii="Arial" w:hAnsi="Arial" w:cs="Arial"/>
          <w:b/>
          <w:bCs/>
          <w:sz w:val="24"/>
          <w:szCs w:val="24"/>
        </w:rPr>
      </w:pPr>
      <w:r>
        <w:rPr>
          <w:rFonts w:ascii="Arial" w:hAnsi="Arial" w:cs="Arial"/>
          <w:b/>
          <w:bCs/>
          <w:sz w:val="24"/>
          <w:szCs w:val="24"/>
        </w:rPr>
        <w:t>Modalités de v</w:t>
      </w:r>
      <w:r w:rsidR="007D01C5" w:rsidRPr="007D01C5">
        <w:rPr>
          <w:rFonts w:ascii="Arial" w:hAnsi="Arial" w:cs="Arial"/>
          <w:b/>
          <w:bCs/>
          <w:sz w:val="24"/>
          <w:szCs w:val="24"/>
        </w:rPr>
        <w:t>alidation du titre</w:t>
      </w:r>
    </w:p>
    <w:p w:rsidR="00B84C23" w:rsidRPr="007D01C5" w:rsidRDefault="00B84C23" w:rsidP="00B84C23">
      <w:pPr>
        <w:spacing w:after="0" w:line="288" w:lineRule="auto"/>
        <w:jc w:val="both"/>
        <w:rPr>
          <w:rFonts w:ascii="Arial" w:hAnsi="Arial" w:cs="Arial"/>
          <w:b/>
          <w:bCs/>
          <w:sz w:val="24"/>
          <w:szCs w:val="24"/>
        </w:rPr>
      </w:pPr>
    </w:p>
    <w:bookmarkEnd w:id="1"/>
    <w:p w:rsidR="0049742C" w:rsidRPr="0061615E" w:rsidRDefault="0049742C" w:rsidP="0049742C">
      <w:pPr>
        <w:pStyle w:val="Paragraphedeliste"/>
        <w:numPr>
          <w:ilvl w:val="0"/>
          <w:numId w:val="4"/>
        </w:numPr>
        <w:spacing w:after="0" w:line="288" w:lineRule="auto"/>
        <w:jc w:val="both"/>
        <w:rPr>
          <w:rFonts w:ascii="Arial" w:hAnsi="Arial" w:cs="Arial"/>
          <w:sz w:val="24"/>
          <w:szCs w:val="24"/>
        </w:rPr>
      </w:pPr>
      <w:r w:rsidRPr="0061615E">
        <w:rPr>
          <w:rFonts w:ascii="Arial" w:hAnsi="Arial" w:cs="Arial"/>
          <w:sz w:val="24"/>
          <w:szCs w:val="24"/>
        </w:rPr>
        <w:t xml:space="preserve">Assiduité tout au long de la formation </w:t>
      </w:r>
      <w:r w:rsidR="0035298A">
        <w:rPr>
          <w:rFonts w:ascii="Arial" w:hAnsi="Arial" w:cs="Arial"/>
          <w:sz w:val="24"/>
          <w:szCs w:val="24"/>
        </w:rPr>
        <w:t>(- de 10 % d’absence)</w:t>
      </w:r>
    </w:p>
    <w:p w:rsidR="0049742C" w:rsidRPr="005503AA" w:rsidRDefault="005503AA" w:rsidP="0049742C">
      <w:pPr>
        <w:pStyle w:val="Paragraphedeliste"/>
        <w:numPr>
          <w:ilvl w:val="0"/>
          <w:numId w:val="4"/>
        </w:numPr>
        <w:spacing w:after="0" w:line="288" w:lineRule="auto"/>
        <w:jc w:val="both"/>
        <w:rPr>
          <w:rFonts w:ascii="Arial" w:hAnsi="Arial" w:cs="Arial"/>
          <w:sz w:val="24"/>
          <w:szCs w:val="24"/>
        </w:rPr>
      </w:pPr>
      <w:r>
        <w:rPr>
          <w:rFonts w:ascii="Arial" w:hAnsi="Arial" w:cs="Arial"/>
          <w:sz w:val="24"/>
          <w:szCs w:val="24"/>
        </w:rPr>
        <w:t>Deux</w:t>
      </w:r>
      <w:r w:rsidR="00E55E2D" w:rsidRPr="005503AA">
        <w:rPr>
          <w:rFonts w:ascii="Arial" w:hAnsi="Arial" w:cs="Arial"/>
          <w:sz w:val="24"/>
          <w:szCs w:val="24"/>
        </w:rPr>
        <w:t xml:space="preserve"> évaluations en </w:t>
      </w:r>
      <w:r w:rsidRPr="005503AA">
        <w:rPr>
          <w:rFonts w:ascii="Arial" w:hAnsi="Arial" w:cs="Arial"/>
          <w:sz w:val="24"/>
          <w:szCs w:val="24"/>
        </w:rPr>
        <w:t>contrôle continu</w:t>
      </w:r>
      <w:r w:rsidR="00E55E2D" w:rsidRPr="005503AA">
        <w:rPr>
          <w:rFonts w:ascii="Arial" w:hAnsi="Arial" w:cs="Arial"/>
          <w:sz w:val="24"/>
          <w:szCs w:val="24"/>
        </w:rPr>
        <w:t xml:space="preserve"> (</w:t>
      </w:r>
      <w:r w:rsidR="00F33DC8" w:rsidRPr="005503AA">
        <w:rPr>
          <w:rFonts w:ascii="Arial" w:hAnsi="Arial" w:cs="Arial"/>
          <w:sz w:val="24"/>
          <w:szCs w:val="24"/>
        </w:rPr>
        <w:t>É</w:t>
      </w:r>
      <w:r w:rsidR="00F33DC8">
        <w:rPr>
          <w:rFonts w:ascii="Arial" w:hAnsi="Arial" w:cs="Arial"/>
          <w:sz w:val="24"/>
          <w:szCs w:val="24"/>
        </w:rPr>
        <w:t>valuation</w:t>
      </w:r>
      <w:bookmarkStart w:id="2" w:name="_GoBack"/>
      <w:bookmarkEnd w:id="2"/>
      <w:r w:rsidR="00F33DC8">
        <w:rPr>
          <w:rFonts w:ascii="Arial" w:hAnsi="Arial" w:cs="Arial"/>
          <w:sz w:val="24"/>
          <w:szCs w:val="24"/>
        </w:rPr>
        <w:t xml:space="preserve"> en </w:t>
      </w:r>
      <w:r w:rsidR="00E55E2D" w:rsidRPr="005503AA">
        <w:rPr>
          <w:rFonts w:ascii="Arial" w:hAnsi="Arial" w:cs="Arial"/>
          <w:sz w:val="24"/>
          <w:szCs w:val="24"/>
        </w:rPr>
        <w:t>C</w:t>
      </w:r>
      <w:r w:rsidR="00F33DC8">
        <w:rPr>
          <w:rFonts w:ascii="Arial" w:hAnsi="Arial" w:cs="Arial"/>
          <w:sz w:val="24"/>
          <w:szCs w:val="24"/>
        </w:rPr>
        <w:t xml:space="preserve">ours de </w:t>
      </w:r>
      <w:r w:rsidR="00E55E2D" w:rsidRPr="005503AA">
        <w:rPr>
          <w:rFonts w:ascii="Arial" w:hAnsi="Arial" w:cs="Arial"/>
          <w:sz w:val="24"/>
          <w:szCs w:val="24"/>
        </w:rPr>
        <w:t>F</w:t>
      </w:r>
      <w:r w:rsidR="00F33DC8">
        <w:rPr>
          <w:rFonts w:ascii="Arial" w:hAnsi="Arial" w:cs="Arial"/>
          <w:sz w:val="24"/>
          <w:szCs w:val="24"/>
        </w:rPr>
        <w:t>ormation</w:t>
      </w:r>
      <w:r w:rsidR="00E55E2D" w:rsidRPr="005503AA">
        <w:rPr>
          <w:rFonts w:ascii="Arial" w:hAnsi="Arial" w:cs="Arial"/>
          <w:sz w:val="24"/>
          <w:szCs w:val="24"/>
        </w:rPr>
        <w:t>)</w:t>
      </w:r>
    </w:p>
    <w:p w:rsidR="0049742C" w:rsidRPr="0061615E" w:rsidRDefault="005503AA" w:rsidP="0049742C">
      <w:pPr>
        <w:pStyle w:val="Paragraphedeliste"/>
        <w:numPr>
          <w:ilvl w:val="0"/>
          <w:numId w:val="4"/>
        </w:numPr>
        <w:spacing w:after="0" w:line="288" w:lineRule="auto"/>
        <w:jc w:val="both"/>
        <w:rPr>
          <w:rFonts w:ascii="Arial" w:hAnsi="Arial" w:cs="Arial"/>
          <w:sz w:val="24"/>
          <w:szCs w:val="24"/>
        </w:rPr>
      </w:pPr>
      <w:r>
        <w:rPr>
          <w:rFonts w:ascii="Arial" w:hAnsi="Arial" w:cs="Arial"/>
          <w:sz w:val="24"/>
          <w:szCs w:val="24"/>
        </w:rPr>
        <w:t>Une é</w:t>
      </w:r>
      <w:r w:rsidR="0049742C" w:rsidRPr="0061615E">
        <w:rPr>
          <w:rFonts w:ascii="Arial" w:hAnsi="Arial" w:cs="Arial"/>
          <w:sz w:val="24"/>
          <w:szCs w:val="24"/>
        </w:rPr>
        <w:t xml:space="preserve">valuation finale : </w:t>
      </w:r>
    </w:p>
    <w:p w:rsidR="0049742C" w:rsidRPr="005503AA" w:rsidRDefault="0049742C" w:rsidP="0035298A">
      <w:pPr>
        <w:pStyle w:val="Paragraphedeliste"/>
        <w:numPr>
          <w:ilvl w:val="0"/>
          <w:numId w:val="11"/>
        </w:numPr>
        <w:spacing w:after="0" w:line="288" w:lineRule="auto"/>
        <w:ind w:left="993" w:hanging="284"/>
        <w:jc w:val="both"/>
        <w:rPr>
          <w:rFonts w:ascii="Arial" w:hAnsi="Arial" w:cs="Arial"/>
          <w:sz w:val="24"/>
          <w:szCs w:val="24"/>
        </w:rPr>
      </w:pPr>
      <w:r w:rsidRPr="005503AA">
        <w:rPr>
          <w:rFonts w:ascii="Arial" w:hAnsi="Arial" w:cs="Arial"/>
          <w:sz w:val="24"/>
          <w:szCs w:val="24"/>
        </w:rPr>
        <w:t>Rédaction d’un dossier professionnel sur la base de l’expérience du participant.</w:t>
      </w:r>
      <w:r w:rsidR="00E55E2D" w:rsidRPr="005503AA">
        <w:rPr>
          <w:rFonts w:ascii="Arial" w:hAnsi="Arial" w:cs="Arial"/>
          <w:sz w:val="24"/>
          <w:szCs w:val="24"/>
        </w:rPr>
        <w:t xml:space="preserve"> </w:t>
      </w:r>
    </w:p>
    <w:p w:rsidR="0049742C" w:rsidRPr="005503AA" w:rsidRDefault="0049742C" w:rsidP="0035298A">
      <w:pPr>
        <w:pStyle w:val="Paragraphedeliste"/>
        <w:numPr>
          <w:ilvl w:val="0"/>
          <w:numId w:val="11"/>
        </w:numPr>
        <w:spacing w:after="0" w:line="288" w:lineRule="auto"/>
        <w:ind w:left="993" w:hanging="284"/>
        <w:jc w:val="both"/>
        <w:rPr>
          <w:rFonts w:ascii="Arial" w:hAnsi="Arial" w:cs="Arial"/>
          <w:sz w:val="24"/>
          <w:szCs w:val="24"/>
        </w:rPr>
      </w:pPr>
      <w:r w:rsidRPr="005503AA">
        <w:rPr>
          <w:rFonts w:ascii="Arial" w:hAnsi="Arial" w:cs="Arial"/>
          <w:sz w:val="24"/>
          <w:szCs w:val="24"/>
        </w:rPr>
        <w:t>Mises en situations professionnelles et entretiens devant un jury constitué de professionnels du métier</w:t>
      </w:r>
    </w:p>
    <w:p w:rsidR="0049742C" w:rsidRPr="005503AA" w:rsidRDefault="0049742C" w:rsidP="0035298A">
      <w:pPr>
        <w:pStyle w:val="Paragraphedeliste"/>
        <w:numPr>
          <w:ilvl w:val="0"/>
          <w:numId w:val="11"/>
        </w:numPr>
        <w:spacing w:after="0" w:line="288" w:lineRule="auto"/>
        <w:ind w:left="993" w:hanging="284"/>
        <w:jc w:val="both"/>
        <w:rPr>
          <w:rFonts w:ascii="Arial" w:hAnsi="Arial" w:cs="Arial"/>
          <w:sz w:val="24"/>
          <w:szCs w:val="24"/>
        </w:rPr>
      </w:pPr>
      <w:r w:rsidRPr="005503AA">
        <w:rPr>
          <w:rFonts w:ascii="Arial" w:hAnsi="Arial" w:cs="Arial"/>
          <w:sz w:val="24"/>
          <w:szCs w:val="24"/>
        </w:rPr>
        <w:t>Entretien technique sur la pratique professionnelle et entretien final sur le métier</w:t>
      </w:r>
      <w:r w:rsidR="00E55E2D" w:rsidRPr="005503AA">
        <w:rPr>
          <w:rFonts w:ascii="Arial" w:hAnsi="Arial" w:cs="Arial"/>
          <w:sz w:val="24"/>
          <w:szCs w:val="24"/>
        </w:rPr>
        <w:t xml:space="preserve"> </w:t>
      </w:r>
    </w:p>
    <w:p w:rsidR="0049742C" w:rsidRDefault="0049742C" w:rsidP="00B84C23">
      <w:pPr>
        <w:spacing w:after="0" w:line="288" w:lineRule="auto"/>
        <w:jc w:val="both"/>
        <w:rPr>
          <w:rFonts w:ascii="Arial" w:hAnsi="Arial" w:cs="Arial"/>
          <w:sz w:val="24"/>
          <w:szCs w:val="24"/>
        </w:rPr>
      </w:pPr>
    </w:p>
    <w:p w:rsidR="00A16B37" w:rsidRDefault="00A16B37" w:rsidP="00B84C23">
      <w:pPr>
        <w:spacing w:after="0" w:line="288" w:lineRule="auto"/>
        <w:jc w:val="both"/>
        <w:rPr>
          <w:rFonts w:ascii="Arial" w:hAnsi="Arial" w:cs="Arial"/>
          <w:sz w:val="24"/>
          <w:szCs w:val="24"/>
        </w:rPr>
      </w:pPr>
      <w:r w:rsidRPr="00992F59">
        <w:rPr>
          <w:rFonts w:ascii="Arial" w:hAnsi="Arial" w:cs="Arial"/>
          <w:sz w:val="24"/>
          <w:szCs w:val="24"/>
        </w:rPr>
        <w:lastRenderedPageBreak/>
        <w:t>La formation est validée par le titre professionnel du m</w:t>
      </w:r>
      <w:r w:rsidR="00C32D72">
        <w:rPr>
          <w:rFonts w:ascii="Arial" w:hAnsi="Arial" w:cs="Arial"/>
          <w:sz w:val="24"/>
          <w:szCs w:val="24"/>
        </w:rPr>
        <w:t>inistère du Travail de niveau 4</w:t>
      </w:r>
      <w:r w:rsidR="00B84C23" w:rsidRPr="00992F59">
        <w:rPr>
          <w:rFonts w:ascii="Arial" w:hAnsi="Arial" w:cs="Arial"/>
          <w:sz w:val="24"/>
          <w:szCs w:val="24"/>
        </w:rPr>
        <w:t xml:space="preserve"> </w:t>
      </w:r>
      <w:r w:rsidR="00B84C23">
        <w:rPr>
          <w:rFonts w:ascii="Arial" w:hAnsi="Arial" w:cs="Arial"/>
          <w:sz w:val="24"/>
          <w:szCs w:val="24"/>
        </w:rPr>
        <w:t>«</w:t>
      </w:r>
      <w:r w:rsidR="00B84C23" w:rsidRPr="00992F59">
        <w:rPr>
          <w:rFonts w:ascii="Arial" w:hAnsi="Arial" w:cs="Arial"/>
          <w:sz w:val="24"/>
          <w:szCs w:val="24"/>
        </w:rPr>
        <w:t xml:space="preserve"> Conseiller</w:t>
      </w:r>
      <w:r w:rsidRPr="00992F59">
        <w:rPr>
          <w:rFonts w:ascii="Arial" w:hAnsi="Arial" w:cs="Arial"/>
          <w:sz w:val="24"/>
          <w:szCs w:val="24"/>
        </w:rPr>
        <w:t xml:space="preserve"> Relation Client à Distance</w:t>
      </w:r>
      <w:r w:rsidR="00B84C23">
        <w:rPr>
          <w:rFonts w:ascii="Arial" w:hAnsi="Arial" w:cs="Arial"/>
          <w:sz w:val="24"/>
          <w:szCs w:val="24"/>
        </w:rPr>
        <w:t> » o</w:t>
      </w:r>
      <w:r w:rsidRPr="00992F59">
        <w:rPr>
          <w:rFonts w:ascii="Arial" w:hAnsi="Arial" w:cs="Arial"/>
          <w:sz w:val="24"/>
          <w:szCs w:val="24"/>
        </w:rPr>
        <w:t xml:space="preserve">u par des Certificats de Compétences Professionnelles (CCP) : </w:t>
      </w:r>
    </w:p>
    <w:p w:rsidR="0033252F" w:rsidRPr="00992F59" w:rsidRDefault="0033252F" w:rsidP="00B84C23">
      <w:pPr>
        <w:spacing w:after="0" w:line="288" w:lineRule="auto"/>
        <w:jc w:val="both"/>
        <w:rPr>
          <w:rFonts w:ascii="Arial" w:hAnsi="Arial" w:cs="Arial"/>
          <w:sz w:val="24"/>
          <w:szCs w:val="24"/>
        </w:rPr>
      </w:pPr>
    </w:p>
    <w:p w:rsidR="00A16B37" w:rsidRPr="00992F59" w:rsidRDefault="00A16B37" w:rsidP="00C32D72">
      <w:pPr>
        <w:pStyle w:val="Paragraphedeliste"/>
        <w:numPr>
          <w:ilvl w:val="0"/>
          <w:numId w:val="9"/>
        </w:numPr>
        <w:spacing w:after="0" w:line="288" w:lineRule="auto"/>
        <w:jc w:val="both"/>
        <w:rPr>
          <w:rFonts w:ascii="Arial" w:hAnsi="Arial" w:cs="Arial"/>
          <w:sz w:val="24"/>
          <w:szCs w:val="24"/>
        </w:rPr>
      </w:pPr>
      <w:r w:rsidRPr="00992F59">
        <w:rPr>
          <w:rFonts w:ascii="Arial" w:hAnsi="Arial" w:cs="Arial"/>
          <w:sz w:val="24"/>
          <w:szCs w:val="24"/>
        </w:rPr>
        <w:t xml:space="preserve">CCP 1 : Assurer des services, du conseil et de la gestion en relation client à distance </w:t>
      </w:r>
    </w:p>
    <w:p w:rsidR="00A16B37" w:rsidRPr="00992F59" w:rsidRDefault="00A16B37" w:rsidP="00C32D72">
      <w:pPr>
        <w:pStyle w:val="Paragraphedeliste"/>
        <w:numPr>
          <w:ilvl w:val="0"/>
          <w:numId w:val="9"/>
        </w:numPr>
        <w:spacing w:after="0" w:line="288" w:lineRule="auto"/>
        <w:jc w:val="both"/>
        <w:rPr>
          <w:rFonts w:ascii="Arial" w:hAnsi="Arial" w:cs="Arial"/>
          <w:sz w:val="24"/>
          <w:szCs w:val="24"/>
        </w:rPr>
      </w:pPr>
      <w:r w:rsidRPr="00992F59">
        <w:rPr>
          <w:rFonts w:ascii="Arial" w:hAnsi="Arial" w:cs="Arial"/>
          <w:sz w:val="24"/>
          <w:szCs w:val="24"/>
        </w:rPr>
        <w:t xml:space="preserve">CCP 2 : Réaliser des actions commerciales en relation client à distance </w:t>
      </w:r>
    </w:p>
    <w:p w:rsidR="0033252F" w:rsidRDefault="0033252F">
      <w:pPr>
        <w:rPr>
          <w:rFonts w:ascii="Arial" w:hAnsi="Arial" w:cs="Arial"/>
          <w:b/>
          <w:bCs/>
          <w:sz w:val="24"/>
          <w:szCs w:val="24"/>
        </w:rPr>
      </w:pPr>
      <w:bookmarkStart w:id="3" w:name="_Hlk33476454"/>
    </w:p>
    <w:p w:rsidR="00B84C23" w:rsidRDefault="00B84C23" w:rsidP="00B84C23">
      <w:pPr>
        <w:spacing w:after="0" w:line="288" w:lineRule="auto"/>
        <w:jc w:val="both"/>
        <w:rPr>
          <w:rFonts w:ascii="Arial" w:hAnsi="Arial" w:cs="Arial"/>
          <w:b/>
          <w:bCs/>
          <w:sz w:val="24"/>
          <w:szCs w:val="24"/>
        </w:rPr>
      </w:pPr>
    </w:p>
    <w:p w:rsidR="00661578" w:rsidRDefault="00661578" w:rsidP="00B84C23">
      <w:pPr>
        <w:spacing w:after="0" w:line="288" w:lineRule="auto"/>
        <w:jc w:val="both"/>
        <w:rPr>
          <w:rFonts w:ascii="Arial" w:hAnsi="Arial" w:cs="Arial"/>
          <w:sz w:val="24"/>
          <w:szCs w:val="24"/>
        </w:rPr>
      </w:pPr>
      <w:r w:rsidRPr="00992F59">
        <w:rPr>
          <w:rFonts w:ascii="Arial" w:hAnsi="Arial" w:cs="Arial"/>
          <w:b/>
          <w:bCs/>
          <w:sz w:val="24"/>
          <w:szCs w:val="24"/>
        </w:rPr>
        <w:t>En pratique</w:t>
      </w:r>
      <w:r w:rsidRPr="00992F59">
        <w:rPr>
          <w:rFonts w:ascii="Arial" w:hAnsi="Arial" w:cs="Arial"/>
          <w:sz w:val="24"/>
          <w:szCs w:val="24"/>
        </w:rPr>
        <w:t> </w:t>
      </w:r>
    </w:p>
    <w:p w:rsidR="00B84C23" w:rsidRPr="00992F59" w:rsidRDefault="00B84C23" w:rsidP="00B84C23">
      <w:pPr>
        <w:spacing w:after="0" w:line="288" w:lineRule="auto"/>
        <w:jc w:val="both"/>
        <w:rPr>
          <w:rFonts w:ascii="Arial" w:hAnsi="Arial" w:cs="Arial"/>
          <w:sz w:val="24"/>
          <w:szCs w:val="24"/>
        </w:rPr>
      </w:pPr>
    </w:p>
    <w:p w:rsidR="00661578" w:rsidRPr="00992F59" w:rsidRDefault="00661578" w:rsidP="00B84C23">
      <w:pPr>
        <w:spacing w:after="0" w:line="288" w:lineRule="auto"/>
        <w:jc w:val="both"/>
        <w:rPr>
          <w:rFonts w:ascii="Arial" w:hAnsi="Arial" w:cs="Arial"/>
          <w:sz w:val="24"/>
          <w:szCs w:val="24"/>
        </w:rPr>
      </w:pPr>
      <w:r>
        <w:rPr>
          <w:rFonts w:ascii="Arial" w:hAnsi="Arial" w:cs="Arial"/>
          <w:sz w:val="24"/>
          <w:szCs w:val="24"/>
        </w:rPr>
        <w:t>Lieu</w:t>
      </w:r>
      <w:r>
        <w:rPr>
          <w:rFonts w:ascii="Arial" w:hAnsi="Arial" w:cs="Arial"/>
          <w:sz w:val="24"/>
          <w:szCs w:val="24"/>
        </w:rPr>
        <w:tab/>
      </w:r>
      <w:r>
        <w:rPr>
          <w:rFonts w:ascii="Arial" w:hAnsi="Arial" w:cs="Arial"/>
          <w:sz w:val="24"/>
          <w:szCs w:val="24"/>
        </w:rPr>
        <w:tab/>
      </w:r>
      <w:r w:rsidR="0035298A">
        <w:rPr>
          <w:rFonts w:ascii="Arial" w:hAnsi="Arial" w:cs="Arial"/>
          <w:sz w:val="24"/>
          <w:szCs w:val="24"/>
        </w:rPr>
        <w:t>ESRP</w:t>
      </w:r>
      <w:r w:rsidRPr="00992F59">
        <w:rPr>
          <w:rFonts w:ascii="Arial" w:hAnsi="Arial" w:cs="Arial"/>
          <w:sz w:val="24"/>
          <w:szCs w:val="24"/>
        </w:rPr>
        <w:t xml:space="preserve"> FORJA </w:t>
      </w:r>
      <w:r>
        <w:rPr>
          <w:rFonts w:ascii="Arial" w:hAnsi="Arial" w:cs="Arial"/>
          <w:sz w:val="24"/>
          <w:szCs w:val="24"/>
        </w:rPr>
        <w:t xml:space="preserve">- </w:t>
      </w:r>
      <w:r w:rsidRPr="00992F59">
        <w:rPr>
          <w:rFonts w:ascii="Arial" w:hAnsi="Arial" w:cs="Arial"/>
          <w:sz w:val="24"/>
          <w:szCs w:val="24"/>
        </w:rPr>
        <w:t xml:space="preserve">106.108 rue de l’Ouest - 75014 PARIS </w:t>
      </w:r>
    </w:p>
    <w:p w:rsidR="00661578" w:rsidRDefault="00661578" w:rsidP="00B84C23">
      <w:pPr>
        <w:spacing w:after="0" w:line="288" w:lineRule="auto"/>
        <w:jc w:val="both"/>
        <w:rPr>
          <w:rFonts w:ascii="Arial" w:hAnsi="Arial" w:cs="Arial"/>
          <w:sz w:val="24"/>
          <w:szCs w:val="24"/>
        </w:rPr>
      </w:pPr>
      <w:r>
        <w:rPr>
          <w:rFonts w:ascii="Arial" w:hAnsi="Arial" w:cs="Arial"/>
          <w:sz w:val="24"/>
          <w:szCs w:val="24"/>
        </w:rPr>
        <w:t>Rentrée</w:t>
      </w:r>
      <w:r>
        <w:rPr>
          <w:rFonts w:ascii="Arial" w:hAnsi="Arial" w:cs="Arial"/>
          <w:sz w:val="24"/>
          <w:szCs w:val="24"/>
        </w:rPr>
        <w:tab/>
        <w:t>Chaque année en janvier</w:t>
      </w:r>
    </w:p>
    <w:p w:rsidR="00661578" w:rsidRDefault="00661578" w:rsidP="00B84C23">
      <w:pPr>
        <w:spacing w:after="0" w:line="288" w:lineRule="auto"/>
        <w:jc w:val="both"/>
        <w:rPr>
          <w:rFonts w:ascii="Arial" w:hAnsi="Arial" w:cs="Arial"/>
          <w:sz w:val="24"/>
          <w:szCs w:val="24"/>
        </w:rPr>
      </w:pPr>
      <w:r w:rsidRPr="00992F59">
        <w:rPr>
          <w:rFonts w:ascii="Arial" w:hAnsi="Arial" w:cs="Arial"/>
          <w:sz w:val="24"/>
          <w:szCs w:val="24"/>
        </w:rPr>
        <w:t>Rythmes</w:t>
      </w:r>
      <w:r>
        <w:rPr>
          <w:rFonts w:ascii="Arial" w:hAnsi="Arial" w:cs="Arial"/>
          <w:sz w:val="24"/>
          <w:szCs w:val="24"/>
        </w:rPr>
        <w:tab/>
        <w:t>11 mois de janvier à décembre</w:t>
      </w:r>
    </w:p>
    <w:p w:rsidR="00661578" w:rsidRDefault="00661578" w:rsidP="00C32D72">
      <w:pPr>
        <w:pStyle w:val="Paragraphedeliste"/>
        <w:numPr>
          <w:ilvl w:val="0"/>
          <w:numId w:val="10"/>
        </w:numPr>
        <w:spacing w:after="0" w:line="288" w:lineRule="auto"/>
        <w:ind w:left="1701" w:hanging="283"/>
        <w:jc w:val="both"/>
        <w:rPr>
          <w:rFonts w:ascii="Arial" w:hAnsi="Arial" w:cs="Arial"/>
          <w:sz w:val="24"/>
          <w:szCs w:val="24"/>
        </w:rPr>
      </w:pPr>
      <w:r w:rsidRPr="006F4772">
        <w:rPr>
          <w:rFonts w:ascii="Arial" w:hAnsi="Arial" w:cs="Arial"/>
          <w:sz w:val="24"/>
          <w:szCs w:val="24"/>
        </w:rPr>
        <w:t>8 mois en présentiel à temps plein</w:t>
      </w:r>
    </w:p>
    <w:p w:rsidR="00661578" w:rsidRDefault="00661578" w:rsidP="00C32D72">
      <w:pPr>
        <w:pStyle w:val="Paragraphedeliste"/>
        <w:numPr>
          <w:ilvl w:val="0"/>
          <w:numId w:val="10"/>
        </w:numPr>
        <w:spacing w:after="0" w:line="288" w:lineRule="auto"/>
        <w:ind w:left="1701" w:hanging="283"/>
        <w:jc w:val="both"/>
        <w:rPr>
          <w:rFonts w:ascii="Arial" w:hAnsi="Arial" w:cs="Arial"/>
          <w:sz w:val="24"/>
          <w:szCs w:val="24"/>
        </w:rPr>
      </w:pPr>
      <w:r w:rsidRPr="006F4772">
        <w:rPr>
          <w:rFonts w:ascii="Arial" w:hAnsi="Arial" w:cs="Arial"/>
          <w:sz w:val="24"/>
          <w:szCs w:val="24"/>
        </w:rPr>
        <w:t>3 mois de stage en entreprise</w:t>
      </w:r>
    </w:p>
    <w:p w:rsidR="00ED2250" w:rsidRPr="00ED2250" w:rsidRDefault="00ED2250" w:rsidP="00B84C23">
      <w:pPr>
        <w:spacing w:after="0" w:line="288" w:lineRule="auto"/>
        <w:jc w:val="both"/>
        <w:rPr>
          <w:rFonts w:ascii="Arial" w:hAnsi="Arial" w:cs="Arial"/>
          <w:sz w:val="24"/>
          <w:szCs w:val="24"/>
        </w:rPr>
      </w:pPr>
      <w:bookmarkStart w:id="4" w:name="_Hlk33476999"/>
      <w:r>
        <w:rPr>
          <w:rFonts w:ascii="Arial" w:hAnsi="Arial" w:cs="Arial"/>
          <w:sz w:val="24"/>
          <w:szCs w:val="24"/>
        </w:rPr>
        <w:t>Effectifs</w:t>
      </w:r>
      <w:r>
        <w:rPr>
          <w:rFonts w:ascii="Arial" w:hAnsi="Arial" w:cs="Arial"/>
          <w:sz w:val="24"/>
          <w:szCs w:val="24"/>
        </w:rPr>
        <w:tab/>
        <w:t>Promotions de 4 à 8 stagiaires par an</w:t>
      </w:r>
    </w:p>
    <w:bookmarkEnd w:id="3"/>
    <w:bookmarkEnd w:id="4"/>
    <w:p w:rsidR="007D01C5" w:rsidRPr="007D01C5" w:rsidRDefault="007D01C5" w:rsidP="00B84C23">
      <w:pPr>
        <w:spacing w:after="0" w:line="288" w:lineRule="auto"/>
        <w:jc w:val="both"/>
        <w:rPr>
          <w:rFonts w:ascii="Arial" w:hAnsi="Arial" w:cs="Arial"/>
          <w:b/>
          <w:bCs/>
          <w:sz w:val="24"/>
          <w:szCs w:val="24"/>
        </w:rPr>
      </w:pPr>
    </w:p>
    <w:p w:rsidR="007D01C5" w:rsidRPr="004D20B6" w:rsidRDefault="00014CF6" w:rsidP="00B84C23">
      <w:pPr>
        <w:spacing w:after="0" w:line="288" w:lineRule="auto"/>
        <w:jc w:val="both"/>
        <w:rPr>
          <w:rFonts w:ascii="Arial" w:hAnsi="Arial" w:cs="Arial"/>
          <w:bCs/>
          <w:sz w:val="24"/>
          <w:szCs w:val="24"/>
        </w:rPr>
      </w:pPr>
      <w:bookmarkStart w:id="5" w:name="_Hlk33476644"/>
      <w:r>
        <w:rPr>
          <w:rFonts w:ascii="Arial" w:hAnsi="Arial" w:cs="Arial"/>
          <w:bCs/>
          <w:sz w:val="24"/>
          <w:szCs w:val="24"/>
        </w:rPr>
        <w:t xml:space="preserve">Contact </w:t>
      </w:r>
      <w:r>
        <w:rPr>
          <w:rFonts w:ascii="Arial" w:hAnsi="Arial" w:cs="Arial"/>
          <w:bCs/>
          <w:sz w:val="24"/>
          <w:szCs w:val="24"/>
        </w:rPr>
        <w:tab/>
        <w:t>Arsène NDIKODE, C</w:t>
      </w:r>
      <w:r w:rsidR="004D20B6" w:rsidRPr="004D20B6">
        <w:rPr>
          <w:rFonts w:ascii="Arial" w:hAnsi="Arial" w:cs="Arial"/>
          <w:bCs/>
          <w:sz w:val="24"/>
          <w:szCs w:val="24"/>
        </w:rPr>
        <w:t>oordonnateur pôle insertion</w:t>
      </w:r>
    </w:p>
    <w:p w:rsidR="004D20B6" w:rsidRPr="004D20B6" w:rsidRDefault="004D20B6" w:rsidP="00B84C23">
      <w:pPr>
        <w:spacing w:after="0" w:line="288" w:lineRule="auto"/>
        <w:jc w:val="both"/>
        <w:rPr>
          <w:rFonts w:ascii="Arial" w:hAnsi="Arial" w:cs="Arial"/>
          <w:bCs/>
          <w:sz w:val="24"/>
          <w:szCs w:val="24"/>
        </w:rPr>
      </w:pPr>
      <w:r w:rsidRPr="004D20B6">
        <w:rPr>
          <w:rFonts w:ascii="Arial" w:hAnsi="Arial" w:cs="Arial"/>
          <w:bCs/>
          <w:sz w:val="24"/>
          <w:szCs w:val="24"/>
        </w:rPr>
        <w:tab/>
      </w:r>
      <w:r w:rsidRPr="004D20B6">
        <w:rPr>
          <w:rFonts w:ascii="Arial" w:hAnsi="Arial" w:cs="Arial"/>
          <w:bCs/>
          <w:sz w:val="24"/>
          <w:szCs w:val="24"/>
        </w:rPr>
        <w:tab/>
        <w:t>Nathalie DELECHAPT, Chargée des partenariats et relations entreprises</w:t>
      </w:r>
    </w:p>
    <w:p w:rsidR="00B84C23" w:rsidRPr="007D01C5" w:rsidRDefault="00B84C23" w:rsidP="00B84C23">
      <w:pPr>
        <w:spacing w:after="0" w:line="288" w:lineRule="auto"/>
        <w:jc w:val="both"/>
        <w:rPr>
          <w:rFonts w:ascii="Arial" w:hAnsi="Arial" w:cs="Arial"/>
          <w:b/>
          <w:bCs/>
          <w:sz w:val="24"/>
          <w:szCs w:val="24"/>
        </w:rPr>
      </w:pPr>
    </w:p>
    <w:p w:rsidR="00A16B37" w:rsidRPr="00992F59" w:rsidRDefault="007D01C5" w:rsidP="00B84C23">
      <w:pPr>
        <w:spacing w:after="0" w:line="288" w:lineRule="auto"/>
        <w:jc w:val="both"/>
        <w:rPr>
          <w:rFonts w:ascii="Arial" w:hAnsi="Arial" w:cs="Arial"/>
          <w:sz w:val="24"/>
          <w:szCs w:val="24"/>
        </w:rPr>
      </w:pPr>
      <w:r w:rsidRPr="00B84C23">
        <w:rPr>
          <w:rFonts w:ascii="Arial" w:hAnsi="Arial" w:cs="Arial"/>
          <w:sz w:val="24"/>
          <w:szCs w:val="24"/>
        </w:rPr>
        <w:t>Standard</w:t>
      </w:r>
      <w:r w:rsidR="00B84C23">
        <w:rPr>
          <w:rFonts w:ascii="Arial" w:hAnsi="Arial" w:cs="Arial"/>
          <w:sz w:val="24"/>
          <w:szCs w:val="24"/>
        </w:rPr>
        <w:tab/>
      </w:r>
      <w:r w:rsidR="00B84C23" w:rsidRPr="00B84C23">
        <w:rPr>
          <w:rFonts w:ascii="Arial" w:hAnsi="Arial" w:cs="Arial"/>
          <w:sz w:val="24"/>
          <w:szCs w:val="24"/>
        </w:rPr>
        <w:tab/>
      </w:r>
      <w:r w:rsidR="00A16B37" w:rsidRPr="00992F59">
        <w:rPr>
          <w:rFonts w:ascii="Arial" w:hAnsi="Arial" w:cs="Arial"/>
          <w:sz w:val="24"/>
          <w:szCs w:val="24"/>
        </w:rPr>
        <w:t xml:space="preserve">01 45 45 60 60 </w:t>
      </w:r>
    </w:p>
    <w:p w:rsidR="00A16B37" w:rsidRPr="00992F59" w:rsidRDefault="007D01C5" w:rsidP="00B84C23">
      <w:pPr>
        <w:spacing w:after="0" w:line="288" w:lineRule="auto"/>
        <w:jc w:val="both"/>
        <w:rPr>
          <w:rFonts w:ascii="Arial" w:hAnsi="Arial" w:cs="Arial"/>
          <w:sz w:val="24"/>
          <w:szCs w:val="24"/>
        </w:rPr>
      </w:pPr>
      <w:r w:rsidRPr="00B84C23">
        <w:rPr>
          <w:rFonts w:ascii="Arial" w:hAnsi="Arial" w:cs="Arial"/>
          <w:sz w:val="24"/>
          <w:szCs w:val="24"/>
        </w:rPr>
        <w:t>Accueil</w:t>
      </w:r>
      <w:r w:rsidR="00B84C23">
        <w:rPr>
          <w:rFonts w:ascii="Arial" w:hAnsi="Arial" w:cs="Arial"/>
          <w:sz w:val="24"/>
          <w:szCs w:val="24"/>
        </w:rPr>
        <w:tab/>
      </w:r>
      <w:r w:rsidR="00B84C23">
        <w:rPr>
          <w:rFonts w:ascii="Arial" w:hAnsi="Arial" w:cs="Arial"/>
          <w:sz w:val="24"/>
          <w:szCs w:val="24"/>
        </w:rPr>
        <w:tab/>
      </w:r>
      <w:hyperlink r:id="rId5" w:history="1">
        <w:r w:rsidR="00B84C23" w:rsidRPr="000B4E09">
          <w:rPr>
            <w:rStyle w:val="Lienhypertexte"/>
            <w:rFonts w:ascii="Arial" w:hAnsi="Arial" w:cs="Arial"/>
            <w:sz w:val="24"/>
            <w:szCs w:val="24"/>
          </w:rPr>
          <w:t>forja.contact@fondation-ove.fr</w:t>
        </w:r>
      </w:hyperlink>
    </w:p>
    <w:p w:rsidR="007D01C5" w:rsidRDefault="007D01C5" w:rsidP="00B84C23">
      <w:pPr>
        <w:spacing w:after="0" w:line="288" w:lineRule="auto"/>
        <w:jc w:val="both"/>
        <w:rPr>
          <w:rFonts w:ascii="Arial" w:hAnsi="Arial" w:cs="Arial"/>
          <w:sz w:val="24"/>
          <w:szCs w:val="24"/>
        </w:rPr>
      </w:pPr>
      <w:r w:rsidRPr="00B84C23">
        <w:rPr>
          <w:rFonts w:ascii="Arial" w:hAnsi="Arial" w:cs="Arial"/>
          <w:sz w:val="24"/>
          <w:szCs w:val="24"/>
        </w:rPr>
        <w:t>Pôle insertion</w:t>
      </w:r>
      <w:r w:rsidR="00B84C23">
        <w:rPr>
          <w:rFonts w:ascii="Arial" w:hAnsi="Arial" w:cs="Arial"/>
          <w:sz w:val="24"/>
          <w:szCs w:val="24"/>
        </w:rPr>
        <w:tab/>
      </w:r>
      <w:hyperlink r:id="rId6" w:history="1">
        <w:r w:rsidR="00B84C23" w:rsidRPr="000B4E09">
          <w:rPr>
            <w:rStyle w:val="Lienhypertexte"/>
            <w:rFonts w:ascii="Arial" w:hAnsi="Arial" w:cs="Arial"/>
            <w:sz w:val="24"/>
            <w:szCs w:val="24"/>
          </w:rPr>
          <w:t>insertion.forja@fondation-ove.fr</w:t>
        </w:r>
      </w:hyperlink>
    </w:p>
    <w:p w:rsidR="007D01C5" w:rsidRDefault="00B84C23" w:rsidP="00B84C23">
      <w:pPr>
        <w:spacing w:after="0" w:line="288" w:lineRule="auto"/>
        <w:jc w:val="both"/>
        <w:rPr>
          <w:rFonts w:ascii="Arial" w:hAnsi="Arial" w:cs="Arial"/>
          <w:sz w:val="24"/>
          <w:szCs w:val="24"/>
        </w:rPr>
      </w:pPr>
      <w:r w:rsidRPr="00B84C23">
        <w:rPr>
          <w:rFonts w:ascii="Arial" w:hAnsi="Arial" w:cs="Arial"/>
          <w:sz w:val="24"/>
          <w:szCs w:val="24"/>
        </w:rPr>
        <w:t>Site web</w:t>
      </w:r>
      <w:r>
        <w:tab/>
      </w:r>
      <w:r>
        <w:tab/>
      </w:r>
      <w:hyperlink r:id="rId7" w:history="1">
        <w:r w:rsidRPr="000B4E09">
          <w:rPr>
            <w:rStyle w:val="Lienhypertexte"/>
            <w:rFonts w:ascii="Arial" w:hAnsi="Arial" w:cs="Arial"/>
            <w:sz w:val="24"/>
            <w:szCs w:val="24"/>
          </w:rPr>
          <w:t>www.centre-forja.fr</w:t>
        </w:r>
      </w:hyperlink>
    </w:p>
    <w:p w:rsidR="00641254" w:rsidRPr="00992F59" w:rsidRDefault="00641254" w:rsidP="00B84C23">
      <w:pPr>
        <w:spacing w:after="0" w:line="288" w:lineRule="auto"/>
        <w:jc w:val="both"/>
        <w:rPr>
          <w:rFonts w:ascii="Arial" w:hAnsi="Arial" w:cs="Arial"/>
          <w:sz w:val="24"/>
          <w:szCs w:val="24"/>
        </w:rPr>
      </w:pPr>
    </w:p>
    <w:bookmarkEnd w:id="5"/>
    <w:p w:rsidR="00A16B37" w:rsidRPr="00992F59" w:rsidRDefault="00A16B37" w:rsidP="00B84C23">
      <w:pPr>
        <w:spacing w:after="0" w:line="288" w:lineRule="auto"/>
        <w:jc w:val="both"/>
        <w:rPr>
          <w:rFonts w:ascii="Arial" w:hAnsi="Arial" w:cs="Arial"/>
          <w:sz w:val="24"/>
          <w:szCs w:val="24"/>
        </w:rPr>
      </w:pPr>
    </w:p>
    <w:p w:rsidR="007D01C5" w:rsidRPr="00992F59" w:rsidRDefault="007D01C5" w:rsidP="00B84C23">
      <w:pPr>
        <w:spacing w:after="0" w:line="288" w:lineRule="auto"/>
        <w:jc w:val="both"/>
        <w:rPr>
          <w:rFonts w:ascii="Arial" w:hAnsi="Arial" w:cs="Arial"/>
          <w:sz w:val="24"/>
          <w:szCs w:val="24"/>
        </w:rPr>
      </w:pPr>
    </w:p>
    <w:sectPr w:rsidR="007D01C5" w:rsidRPr="00992F59" w:rsidSect="00B84C23">
      <w:pgSz w:w="11906" w:h="16838"/>
      <w:pgMar w:top="1417" w:right="991"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71BD"/>
    <w:multiLevelType w:val="hybridMultilevel"/>
    <w:tmpl w:val="3F80A6FE"/>
    <w:lvl w:ilvl="0" w:tplc="59A44D14">
      <w:start w:val="1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4E65BF"/>
    <w:multiLevelType w:val="hybridMultilevel"/>
    <w:tmpl w:val="C88A0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BB4027"/>
    <w:multiLevelType w:val="hybridMultilevel"/>
    <w:tmpl w:val="94667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694E27"/>
    <w:multiLevelType w:val="hybridMultilevel"/>
    <w:tmpl w:val="D67832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28094D"/>
    <w:multiLevelType w:val="hybridMultilevel"/>
    <w:tmpl w:val="12907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34085B"/>
    <w:multiLevelType w:val="hybridMultilevel"/>
    <w:tmpl w:val="9D066F1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331F74D9"/>
    <w:multiLevelType w:val="hybridMultilevel"/>
    <w:tmpl w:val="19343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6D75F7"/>
    <w:multiLevelType w:val="hybridMultilevel"/>
    <w:tmpl w:val="A3547488"/>
    <w:lvl w:ilvl="0" w:tplc="59A44D14">
      <w:start w:val="1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833626"/>
    <w:multiLevelType w:val="hybridMultilevel"/>
    <w:tmpl w:val="2154EA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EC82078"/>
    <w:multiLevelType w:val="hybridMultilevel"/>
    <w:tmpl w:val="7EEA75CC"/>
    <w:lvl w:ilvl="0" w:tplc="59A44D14">
      <w:start w:val="1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BD34069"/>
    <w:multiLevelType w:val="hybridMultilevel"/>
    <w:tmpl w:val="6CF439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3D1554"/>
    <w:multiLevelType w:val="hybridMultilevel"/>
    <w:tmpl w:val="EDCE8B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1"/>
  </w:num>
  <w:num w:numId="5">
    <w:abstractNumId w:val="5"/>
  </w:num>
  <w:num w:numId="6">
    <w:abstractNumId w:val="0"/>
  </w:num>
  <w:num w:numId="7">
    <w:abstractNumId w:val="6"/>
  </w:num>
  <w:num w:numId="8">
    <w:abstractNumId w:val="2"/>
  </w:num>
  <w:num w:numId="9">
    <w:abstractNumId w:val="4"/>
  </w:num>
  <w:num w:numId="10">
    <w:abstractNumId w:val="8"/>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6B37"/>
    <w:rsid w:val="00014CF6"/>
    <w:rsid w:val="00035870"/>
    <w:rsid w:val="00116E1C"/>
    <w:rsid w:val="00173498"/>
    <w:rsid w:val="001E1939"/>
    <w:rsid w:val="002949FC"/>
    <w:rsid w:val="002D0DC1"/>
    <w:rsid w:val="0033252F"/>
    <w:rsid w:val="00342EFE"/>
    <w:rsid w:val="0035298A"/>
    <w:rsid w:val="003C52D8"/>
    <w:rsid w:val="003E23D8"/>
    <w:rsid w:val="0049742C"/>
    <w:rsid w:val="004B0580"/>
    <w:rsid w:val="004D20B6"/>
    <w:rsid w:val="005503AA"/>
    <w:rsid w:val="0059253E"/>
    <w:rsid w:val="00641254"/>
    <w:rsid w:val="00661578"/>
    <w:rsid w:val="006D5E69"/>
    <w:rsid w:val="006F4772"/>
    <w:rsid w:val="00793BE6"/>
    <w:rsid w:val="00794759"/>
    <w:rsid w:val="007D01C5"/>
    <w:rsid w:val="008253C0"/>
    <w:rsid w:val="00992F59"/>
    <w:rsid w:val="00A16B37"/>
    <w:rsid w:val="00B63152"/>
    <w:rsid w:val="00B84C23"/>
    <w:rsid w:val="00B93FCC"/>
    <w:rsid w:val="00BD7CCD"/>
    <w:rsid w:val="00C213C1"/>
    <w:rsid w:val="00C32D72"/>
    <w:rsid w:val="00D7085E"/>
    <w:rsid w:val="00DF36E6"/>
    <w:rsid w:val="00E55E2D"/>
    <w:rsid w:val="00ED2250"/>
    <w:rsid w:val="00F33DC8"/>
    <w:rsid w:val="00F607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16B37"/>
    <w:rPr>
      <w:color w:val="0563C1" w:themeColor="hyperlink"/>
      <w:u w:val="single"/>
    </w:rPr>
  </w:style>
  <w:style w:type="character" w:customStyle="1" w:styleId="Mentionnonrsolue1">
    <w:name w:val="Mention non résolue1"/>
    <w:basedOn w:val="Policepardfaut"/>
    <w:uiPriority w:val="99"/>
    <w:semiHidden/>
    <w:unhideWhenUsed/>
    <w:rsid w:val="00A16B37"/>
    <w:rPr>
      <w:color w:val="605E5C"/>
      <w:shd w:val="clear" w:color="auto" w:fill="E1DFDD"/>
    </w:rPr>
  </w:style>
  <w:style w:type="paragraph" w:styleId="Paragraphedeliste">
    <w:name w:val="List Paragraph"/>
    <w:basedOn w:val="Normal"/>
    <w:uiPriority w:val="34"/>
    <w:qFormat/>
    <w:rsid w:val="002D0D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16B37"/>
    <w:rPr>
      <w:color w:val="0563C1" w:themeColor="hyperlink"/>
      <w:u w:val="single"/>
    </w:rPr>
  </w:style>
  <w:style w:type="character" w:customStyle="1" w:styleId="Mentionnonrsolue1">
    <w:name w:val="Mention non résolue1"/>
    <w:basedOn w:val="Policepardfaut"/>
    <w:uiPriority w:val="99"/>
    <w:semiHidden/>
    <w:unhideWhenUsed/>
    <w:rsid w:val="00A16B37"/>
    <w:rPr>
      <w:color w:val="605E5C"/>
      <w:shd w:val="clear" w:color="auto" w:fill="E1DFDD"/>
    </w:rPr>
  </w:style>
  <w:style w:type="paragraph" w:styleId="Paragraphedeliste">
    <w:name w:val="List Paragraph"/>
    <w:basedOn w:val="Normal"/>
    <w:uiPriority w:val="34"/>
    <w:qFormat/>
    <w:rsid w:val="002D0DC1"/>
    <w:pPr>
      <w:ind w:left="720"/>
      <w:contextualSpacing/>
    </w:pPr>
  </w:style>
</w:styles>
</file>

<file path=word/webSettings.xml><?xml version="1.0" encoding="utf-8"?>
<w:webSettings xmlns:r="http://schemas.openxmlformats.org/officeDocument/2006/relationships" xmlns:w="http://schemas.openxmlformats.org/wordprocessingml/2006/main">
  <w:divs>
    <w:div w:id="17321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ntre-forj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ertion.forja@fondation-ove.fr" TargetMode="External"/><Relationship Id="rId5" Type="http://schemas.openxmlformats.org/officeDocument/2006/relationships/hyperlink" Target="mailto:forja.contact@fondation-ove.fr"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5349</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Labrunie</dc:creator>
  <cp:lastModifiedBy>grandcoing</cp:lastModifiedBy>
  <cp:revision>2</cp:revision>
  <dcterms:created xsi:type="dcterms:W3CDTF">2021-03-24T13:42:00Z</dcterms:created>
  <dcterms:modified xsi:type="dcterms:W3CDTF">2021-03-24T13:42:00Z</dcterms:modified>
</cp:coreProperties>
</file>